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D26" w:rsidRDefault="00010D26">
      <w:pPr>
        <w:spacing w:line="500" w:lineRule="exact"/>
        <w:rPr>
          <w:rFonts w:ascii="黑体" w:eastAsia="黑体" w:hAnsi="黑体"/>
          <w:sz w:val="44"/>
          <w:szCs w:val="44"/>
        </w:rPr>
      </w:pPr>
    </w:p>
    <w:p w:rsidR="00010D26" w:rsidRDefault="00010D26">
      <w:pPr>
        <w:spacing w:line="500" w:lineRule="exact"/>
        <w:jc w:val="center"/>
        <w:rPr>
          <w:rFonts w:asciiTheme="majorEastAsia" w:eastAsiaTheme="majorEastAsia" w:hAnsiTheme="majorEastAsia"/>
          <w:sz w:val="36"/>
          <w:szCs w:val="36"/>
        </w:rPr>
      </w:pPr>
    </w:p>
    <w:p w:rsidR="00010D26" w:rsidRDefault="00320231">
      <w:pPr>
        <w:spacing w:line="700" w:lineRule="exact"/>
        <w:jc w:val="center"/>
        <w:rPr>
          <w:rFonts w:ascii="黑体" w:eastAsia="黑体" w:hAnsi="黑体"/>
          <w:sz w:val="44"/>
          <w:szCs w:val="44"/>
        </w:rPr>
      </w:pPr>
      <w:r w:rsidRPr="002E2DFB">
        <w:rPr>
          <w:rFonts w:ascii="黑体" w:eastAsia="黑体" w:hAnsi="黑体" w:hint="eastAsia"/>
          <w:sz w:val="44"/>
          <w:szCs w:val="44"/>
        </w:rPr>
        <w:t>广西</w:t>
      </w:r>
      <w:r>
        <w:rPr>
          <w:rFonts w:ascii="黑体" w:eastAsia="黑体" w:hAnsi="黑体" w:hint="eastAsia"/>
          <w:sz w:val="44"/>
          <w:szCs w:val="44"/>
        </w:rPr>
        <w:t>1+X证书制度试点建设工作质量报告编制服务项目询价通知书</w:t>
      </w: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jc w:val="center"/>
        <w:rPr>
          <w:rFonts w:asciiTheme="majorEastAsia" w:eastAsiaTheme="majorEastAsia" w:hAnsiTheme="majorEastAsia"/>
          <w:sz w:val="36"/>
          <w:szCs w:val="36"/>
        </w:rPr>
      </w:pPr>
    </w:p>
    <w:p w:rsidR="00010D26" w:rsidRDefault="00010D26">
      <w:pPr>
        <w:spacing w:line="500" w:lineRule="exact"/>
        <w:rPr>
          <w:rFonts w:asciiTheme="majorEastAsia" w:eastAsiaTheme="majorEastAsia" w:hAnsiTheme="majorEastAsia"/>
          <w:sz w:val="36"/>
          <w:szCs w:val="36"/>
        </w:rPr>
      </w:pPr>
    </w:p>
    <w:p w:rsidR="00010D26" w:rsidRDefault="00320231">
      <w:pPr>
        <w:spacing w:line="500" w:lineRule="exact"/>
        <w:ind w:leftChars="860" w:left="3606" w:hangingChars="500" w:hanging="1800"/>
        <w:rPr>
          <w:rFonts w:asciiTheme="majorEastAsia" w:eastAsiaTheme="majorEastAsia" w:hAnsiTheme="majorEastAsia"/>
          <w:sz w:val="36"/>
          <w:szCs w:val="36"/>
        </w:rPr>
      </w:pPr>
      <w:r>
        <w:rPr>
          <w:rFonts w:asciiTheme="majorEastAsia" w:eastAsiaTheme="majorEastAsia" w:hAnsiTheme="majorEastAsia" w:hint="eastAsia"/>
          <w:sz w:val="36"/>
          <w:szCs w:val="36"/>
        </w:rPr>
        <w:t>项目名称：广西1+X证书制度试点建设工作质量报告编制服务项目</w:t>
      </w:r>
    </w:p>
    <w:p w:rsidR="00010D26" w:rsidRDefault="00320231">
      <w:pPr>
        <w:spacing w:line="500" w:lineRule="exact"/>
        <w:ind w:firstLineChars="500" w:firstLine="1800"/>
        <w:rPr>
          <w:rFonts w:asciiTheme="majorEastAsia" w:eastAsiaTheme="majorEastAsia" w:hAnsiTheme="majorEastAsia"/>
          <w:sz w:val="36"/>
          <w:szCs w:val="36"/>
        </w:rPr>
      </w:pPr>
      <w:r>
        <w:rPr>
          <w:rFonts w:asciiTheme="majorEastAsia" w:eastAsiaTheme="majorEastAsia" w:hAnsiTheme="majorEastAsia" w:hint="eastAsia"/>
          <w:sz w:val="36"/>
          <w:szCs w:val="36"/>
        </w:rPr>
        <w:t>日期：20</w:t>
      </w:r>
      <w:r>
        <w:rPr>
          <w:rFonts w:asciiTheme="majorEastAsia" w:eastAsiaTheme="majorEastAsia" w:hAnsiTheme="majorEastAsia"/>
          <w:sz w:val="36"/>
          <w:szCs w:val="36"/>
        </w:rPr>
        <w:t>2</w:t>
      </w:r>
      <w:r>
        <w:rPr>
          <w:rFonts w:asciiTheme="majorEastAsia" w:eastAsiaTheme="majorEastAsia" w:hAnsiTheme="majorEastAsia" w:hint="eastAsia"/>
          <w:sz w:val="36"/>
          <w:szCs w:val="36"/>
        </w:rPr>
        <w:t>2年8月25日</w:t>
      </w:r>
    </w:p>
    <w:p w:rsidR="00010D26" w:rsidRDefault="00320231">
      <w:pPr>
        <w:spacing w:line="360" w:lineRule="exact"/>
        <w:ind w:right="960"/>
        <w:jc w:val="center"/>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010D26" w:rsidRDefault="00320231">
      <w:pPr>
        <w:jc w:val="center"/>
        <w:rPr>
          <w:rFonts w:asciiTheme="majorEastAsia" w:eastAsiaTheme="majorEastAsia" w:hAnsiTheme="majorEastAsia"/>
          <w:b/>
          <w:sz w:val="30"/>
          <w:szCs w:val="30"/>
        </w:rPr>
      </w:pPr>
      <w:r>
        <w:rPr>
          <w:rFonts w:asciiTheme="majorEastAsia" w:eastAsiaTheme="majorEastAsia" w:hAnsiTheme="majorEastAsia" w:hint="eastAsia"/>
          <w:b/>
          <w:sz w:val="30"/>
          <w:szCs w:val="30"/>
        </w:rPr>
        <w:lastRenderedPageBreak/>
        <w:t>第一章项目公告</w:t>
      </w:r>
    </w:p>
    <w:p w:rsidR="00010D26" w:rsidRDefault="00010D26">
      <w:pPr>
        <w:pStyle w:val="af0"/>
        <w:ind w:left="720" w:firstLineChars="0" w:firstLine="0"/>
        <w:jc w:val="left"/>
        <w:rPr>
          <w:rFonts w:asciiTheme="majorEastAsia" w:eastAsiaTheme="majorEastAsia" w:hAnsiTheme="majorEastAsia"/>
          <w:b/>
          <w:sz w:val="30"/>
          <w:szCs w:val="30"/>
        </w:rPr>
      </w:pPr>
    </w:p>
    <w:p w:rsidR="00010D26" w:rsidRDefault="00320231">
      <w:pPr>
        <w:jc w:val="center"/>
        <w:rPr>
          <w:rFonts w:asciiTheme="majorEastAsia" w:eastAsiaTheme="majorEastAsia" w:hAnsiTheme="majorEastAsia" w:cstheme="minorBidi"/>
          <w:b/>
          <w:sz w:val="36"/>
          <w:szCs w:val="36"/>
        </w:rPr>
      </w:pPr>
      <w:r>
        <w:rPr>
          <w:rFonts w:asciiTheme="majorEastAsia" w:eastAsiaTheme="majorEastAsia" w:hAnsiTheme="majorEastAsia" w:cstheme="minorBidi" w:hint="eastAsia"/>
          <w:b/>
          <w:sz w:val="36"/>
          <w:szCs w:val="36"/>
        </w:rPr>
        <w:t>广西1+X证书制度试点建设工作质量报告编制</w:t>
      </w:r>
    </w:p>
    <w:p w:rsidR="00010D26" w:rsidRDefault="00320231">
      <w:pPr>
        <w:jc w:val="center"/>
        <w:rPr>
          <w:rFonts w:asciiTheme="majorEastAsia" w:eastAsiaTheme="majorEastAsia" w:hAnsiTheme="majorEastAsia" w:cstheme="minorBidi"/>
          <w:b/>
          <w:sz w:val="30"/>
          <w:szCs w:val="30"/>
        </w:rPr>
      </w:pPr>
      <w:r>
        <w:rPr>
          <w:rFonts w:asciiTheme="majorEastAsia" w:eastAsiaTheme="majorEastAsia" w:hAnsiTheme="majorEastAsia" w:cstheme="minorBidi" w:hint="eastAsia"/>
          <w:b/>
          <w:sz w:val="36"/>
          <w:szCs w:val="36"/>
        </w:rPr>
        <w:t>服</w:t>
      </w:r>
      <w:r w:rsidR="00967C22">
        <w:rPr>
          <w:rFonts w:asciiTheme="majorEastAsia" w:eastAsiaTheme="majorEastAsia" w:hAnsiTheme="majorEastAsia" w:cstheme="minorBidi" w:hint="eastAsia"/>
          <w:b/>
          <w:sz w:val="36"/>
          <w:szCs w:val="36"/>
        </w:rPr>
        <w:t>务</w:t>
      </w:r>
      <w:r>
        <w:rPr>
          <w:rFonts w:asciiTheme="majorEastAsia" w:eastAsiaTheme="majorEastAsia" w:hAnsiTheme="majorEastAsia" w:cstheme="minorBidi" w:hint="eastAsia"/>
          <w:b/>
          <w:sz w:val="36"/>
          <w:szCs w:val="36"/>
        </w:rPr>
        <w:t>项目公告</w:t>
      </w:r>
    </w:p>
    <w:p w:rsidR="00010D26" w:rsidRDefault="00320231">
      <w:pPr>
        <w:spacing w:line="500" w:lineRule="exact"/>
        <w:ind w:firstLineChars="200" w:firstLine="562"/>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一、采购项目</w:t>
      </w:r>
    </w:p>
    <w:p w:rsidR="00010D26" w:rsidRDefault="00320231">
      <w:pPr>
        <w:spacing w:line="500" w:lineRule="exact"/>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广西1+X证书制度试点建设工作质量报告编制服务项目。</w:t>
      </w:r>
    </w:p>
    <w:p w:rsidR="00010D26" w:rsidRDefault="00320231">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预算为￥68500.00元。</w:t>
      </w:r>
    </w:p>
    <w:p w:rsidR="00010D26" w:rsidRDefault="00320231">
      <w:pPr>
        <w:spacing w:line="360" w:lineRule="auto"/>
        <w:ind w:firstLineChars="200" w:firstLine="562"/>
        <w:rPr>
          <w:rFonts w:asciiTheme="minorEastAsia" w:eastAsiaTheme="minorEastAsia" w:hAnsiTheme="minorEastAsia" w:cs="Arial"/>
          <w:b/>
          <w:kern w:val="0"/>
          <w:sz w:val="28"/>
          <w:szCs w:val="28"/>
          <w:shd w:val="clear" w:color="auto" w:fill="FFFFFF"/>
        </w:rPr>
      </w:pPr>
      <w:r>
        <w:rPr>
          <w:rFonts w:asciiTheme="minorEastAsia" w:eastAsiaTheme="minorEastAsia" w:hAnsiTheme="minorEastAsia" w:cs="Arial" w:hint="eastAsia"/>
          <w:b/>
          <w:kern w:val="0"/>
          <w:sz w:val="28"/>
          <w:szCs w:val="28"/>
          <w:shd w:val="clear" w:color="auto" w:fill="FFFFFF"/>
        </w:rPr>
        <w:t>二、采购办法</w:t>
      </w:r>
    </w:p>
    <w:p w:rsidR="00010D26" w:rsidRDefault="00320231">
      <w:pPr>
        <w:spacing w:line="360" w:lineRule="auto"/>
        <w:ind w:firstLineChars="300" w:firstLine="840"/>
        <w:rPr>
          <w:rFonts w:asciiTheme="minorEastAsia" w:eastAsiaTheme="minorEastAsia" w:hAnsiTheme="minorEastAsia" w:cs="Arial"/>
          <w:kern w:val="0"/>
          <w:sz w:val="28"/>
          <w:szCs w:val="28"/>
          <w:shd w:val="clear" w:color="auto" w:fill="FFFFFF"/>
        </w:rPr>
      </w:pPr>
      <w:r>
        <w:rPr>
          <w:rFonts w:asciiTheme="minorEastAsia" w:eastAsiaTheme="minorEastAsia" w:hAnsiTheme="minorEastAsia" w:cs="Arial" w:hint="eastAsia"/>
          <w:kern w:val="0"/>
          <w:sz w:val="28"/>
          <w:szCs w:val="28"/>
          <w:shd w:val="clear" w:color="auto" w:fill="FFFFFF"/>
        </w:rPr>
        <w:t>询价采购（满足采购需求条件下最低价成交）。</w:t>
      </w:r>
    </w:p>
    <w:p w:rsidR="00010D26" w:rsidRDefault="00320231">
      <w:pPr>
        <w:spacing w:line="360" w:lineRule="auto"/>
        <w:ind w:firstLineChars="200" w:firstLine="562"/>
        <w:rPr>
          <w:rFonts w:asciiTheme="minorEastAsia" w:eastAsiaTheme="minorEastAsia" w:hAnsiTheme="minorEastAsia" w:cs="Arial"/>
          <w:b/>
          <w:kern w:val="0"/>
          <w:sz w:val="28"/>
          <w:szCs w:val="28"/>
          <w:shd w:val="clear" w:color="auto" w:fill="FFFFFF"/>
        </w:rPr>
      </w:pPr>
      <w:r>
        <w:rPr>
          <w:rFonts w:asciiTheme="minorEastAsia" w:eastAsiaTheme="minorEastAsia" w:hAnsiTheme="minorEastAsia" w:cs="Arial" w:hint="eastAsia"/>
          <w:b/>
          <w:kern w:val="0"/>
          <w:sz w:val="28"/>
          <w:szCs w:val="28"/>
          <w:shd w:val="clear" w:color="auto" w:fill="FFFFFF"/>
        </w:rPr>
        <w:t>三、采购内容</w:t>
      </w:r>
    </w:p>
    <w:p w:rsidR="00010D26" w:rsidRDefault="00320231">
      <w:pPr>
        <w:spacing w:line="360" w:lineRule="auto"/>
        <w:ind w:firstLineChars="200" w:firstLine="560"/>
        <w:rPr>
          <w:rFonts w:asciiTheme="minorEastAsia" w:eastAsiaTheme="minorEastAsia" w:hAnsiTheme="minorEastAsia" w:cs="Arial"/>
          <w:kern w:val="0"/>
          <w:sz w:val="28"/>
          <w:szCs w:val="28"/>
          <w:shd w:val="clear" w:color="auto" w:fill="FFFFFF"/>
        </w:rPr>
      </w:pPr>
      <w:r>
        <w:rPr>
          <w:rFonts w:asciiTheme="minorEastAsia" w:eastAsiaTheme="minorEastAsia" w:hAnsiTheme="minorEastAsia" w:cs="Arial" w:hint="eastAsia"/>
          <w:kern w:val="0"/>
          <w:sz w:val="28"/>
          <w:szCs w:val="28"/>
          <w:shd w:val="clear" w:color="auto" w:fill="FFFFFF"/>
        </w:rPr>
        <w:t>广西1+X证书制度试点建设工作质量报告编制服务项目，具体参数详见附件。</w:t>
      </w:r>
    </w:p>
    <w:p w:rsidR="00010D26" w:rsidRDefault="00320231">
      <w:pPr>
        <w:spacing w:line="360" w:lineRule="auto"/>
        <w:ind w:firstLineChars="200" w:firstLine="562"/>
        <w:rPr>
          <w:rFonts w:asciiTheme="minorEastAsia" w:eastAsiaTheme="minorEastAsia" w:hAnsiTheme="minorEastAsia" w:cs="Arial"/>
          <w:b/>
          <w:kern w:val="0"/>
          <w:sz w:val="28"/>
          <w:szCs w:val="28"/>
          <w:shd w:val="clear" w:color="auto" w:fill="FFFFFF"/>
        </w:rPr>
      </w:pPr>
      <w:r>
        <w:rPr>
          <w:rFonts w:asciiTheme="minorEastAsia" w:eastAsiaTheme="minorEastAsia" w:hAnsiTheme="minorEastAsia" w:cs="Arial" w:hint="eastAsia"/>
          <w:b/>
          <w:kern w:val="0"/>
          <w:sz w:val="28"/>
          <w:szCs w:val="28"/>
          <w:shd w:val="clear" w:color="auto" w:fill="FFFFFF"/>
        </w:rPr>
        <w:t>四、资质要求</w:t>
      </w:r>
    </w:p>
    <w:p w:rsidR="00010D26" w:rsidRDefault="00320231">
      <w:pPr>
        <w:spacing w:line="360" w:lineRule="auto"/>
        <w:ind w:firstLineChars="200" w:firstLine="560"/>
        <w:rPr>
          <w:rFonts w:asciiTheme="minorEastAsia" w:eastAsiaTheme="minorEastAsia" w:hAnsiTheme="minorEastAsia" w:cstheme="minorBidi"/>
          <w:sz w:val="28"/>
          <w:szCs w:val="28"/>
        </w:rPr>
      </w:pPr>
      <w:r w:rsidRPr="006C5E87">
        <w:rPr>
          <w:rFonts w:asciiTheme="minorEastAsia" w:eastAsiaTheme="minorEastAsia" w:hAnsiTheme="minorEastAsia" w:cstheme="minorBidi" w:hint="eastAsia"/>
          <w:color w:val="FF0000"/>
          <w:sz w:val="28"/>
          <w:szCs w:val="28"/>
        </w:rPr>
        <w:t>1</w:t>
      </w:r>
      <w:r w:rsidR="00B16CBF">
        <w:rPr>
          <w:rFonts w:asciiTheme="minorEastAsia" w:eastAsiaTheme="minorEastAsia" w:hAnsiTheme="minorEastAsia" w:cstheme="minorBidi" w:hint="eastAsia"/>
          <w:color w:val="FF0000"/>
          <w:sz w:val="28"/>
          <w:szCs w:val="28"/>
        </w:rPr>
        <w:t>．</w:t>
      </w:r>
      <w:r>
        <w:rPr>
          <w:rFonts w:asciiTheme="minorEastAsia" w:eastAsiaTheme="minorEastAsia" w:hAnsiTheme="minorEastAsia" w:cstheme="minorBidi" w:hint="eastAsia"/>
          <w:sz w:val="28"/>
          <w:szCs w:val="28"/>
        </w:rPr>
        <w:t>具备《中华人民共和国政府采购法》第二十二条规定的条件，国内注册（指按国家有关规定要求注册的），经营范围包含本次采购内容，具备法人资格的供应商。</w:t>
      </w:r>
    </w:p>
    <w:p w:rsidR="00010D26" w:rsidRDefault="00320231">
      <w:pPr>
        <w:spacing w:line="500" w:lineRule="exact"/>
        <w:ind w:firstLineChars="200" w:firstLine="560"/>
        <w:rPr>
          <w:rFonts w:asciiTheme="minorEastAsia" w:eastAsiaTheme="minorEastAsia" w:hAnsiTheme="minorEastAsia" w:cstheme="minorBidi"/>
          <w:sz w:val="28"/>
          <w:szCs w:val="28"/>
        </w:rPr>
      </w:pPr>
      <w:r w:rsidRPr="006C5E87">
        <w:rPr>
          <w:rFonts w:asciiTheme="minorEastAsia" w:eastAsiaTheme="minorEastAsia" w:hAnsiTheme="minorEastAsia" w:cstheme="minorBidi" w:hint="eastAsia"/>
          <w:color w:val="FF0000"/>
          <w:sz w:val="28"/>
          <w:szCs w:val="28"/>
        </w:rPr>
        <w:t>2</w:t>
      </w:r>
      <w:r w:rsidR="00B16CBF">
        <w:rPr>
          <w:rFonts w:asciiTheme="minorEastAsia" w:eastAsiaTheme="minorEastAsia" w:hAnsiTheme="minorEastAsia" w:cstheme="minorBidi" w:hint="eastAsia"/>
          <w:color w:val="FF0000"/>
          <w:sz w:val="28"/>
          <w:szCs w:val="28"/>
        </w:rPr>
        <w:t>．</w:t>
      </w:r>
      <w:r>
        <w:rPr>
          <w:rFonts w:asciiTheme="minorEastAsia" w:eastAsiaTheme="minorEastAsia" w:hAnsiTheme="minorEastAsia" w:cstheme="minorBidi"/>
          <w:sz w:val="28"/>
          <w:szCs w:val="28"/>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采购活动。</w:t>
      </w:r>
    </w:p>
    <w:p w:rsidR="00010D26" w:rsidRDefault="00320231">
      <w:pPr>
        <w:spacing w:line="500" w:lineRule="exact"/>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3</w:t>
      </w:r>
      <w:r w:rsidR="00B16CBF">
        <w:rPr>
          <w:rFonts w:asciiTheme="minorEastAsia" w:eastAsiaTheme="minorEastAsia" w:hAnsiTheme="minorEastAsia" w:cstheme="minorBidi" w:hint="eastAsia"/>
          <w:color w:val="FF0000"/>
          <w:sz w:val="28"/>
          <w:szCs w:val="28"/>
        </w:rPr>
        <w:t>．</w:t>
      </w:r>
      <w:r>
        <w:rPr>
          <w:rFonts w:asciiTheme="minorEastAsia" w:eastAsiaTheme="minorEastAsia" w:hAnsiTheme="minorEastAsia" w:cstheme="minorBidi" w:hint="eastAsia"/>
          <w:sz w:val="28"/>
          <w:szCs w:val="28"/>
        </w:rPr>
        <w:t>本项目不接受联合体投标。</w:t>
      </w:r>
    </w:p>
    <w:p w:rsidR="00010D26" w:rsidRDefault="00320231">
      <w:pPr>
        <w:spacing w:line="360" w:lineRule="auto"/>
        <w:ind w:firstLineChars="200" w:firstLine="562"/>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五、报名材料</w:t>
      </w:r>
    </w:p>
    <w:p w:rsidR="00010D26" w:rsidRDefault="00320231">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（一）营业执照（复印件盖公章），法人授权委托书、委托代理人身份证（复印件）。该材料不需密封，需在报名现场核验。</w:t>
      </w:r>
    </w:p>
    <w:p w:rsidR="00010D26" w:rsidRDefault="00320231">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lastRenderedPageBreak/>
        <w:t>（二）密封盖章的响应文件。响应文件格式详见附件《</w:t>
      </w:r>
      <w:r w:rsidRPr="00FA4A01">
        <w:rPr>
          <w:rFonts w:asciiTheme="minorEastAsia" w:eastAsiaTheme="minorEastAsia" w:hAnsiTheme="minorEastAsia" w:cstheme="minorBidi" w:hint="eastAsia"/>
          <w:color w:val="FF0000"/>
          <w:sz w:val="28"/>
          <w:szCs w:val="28"/>
        </w:rPr>
        <w:t>广西1+X证书制度</w:t>
      </w:r>
      <w:r>
        <w:rPr>
          <w:rFonts w:asciiTheme="minorEastAsia" w:eastAsiaTheme="minorEastAsia" w:hAnsiTheme="minorEastAsia" w:cstheme="minorBidi" w:hint="eastAsia"/>
          <w:sz w:val="28"/>
          <w:szCs w:val="28"/>
        </w:rPr>
        <w:t>试点建设工作质量报告编制服务项目询价通知书》，请按照采购文件相关内容制作响应文件，并密封盖章，报名时一并提交。</w:t>
      </w:r>
    </w:p>
    <w:p w:rsidR="00010D26" w:rsidRDefault="00320231">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以上资料复印件均须加盖公章，否则视为资料不齐，报名无效。</w:t>
      </w:r>
    </w:p>
    <w:p w:rsidR="00010D26" w:rsidRDefault="00320231">
      <w:pPr>
        <w:spacing w:line="360" w:lineRule="auto"/>
        <w:ind w:firstLineChars="200" w:firstLine="562"/>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六、报名时间地点</w:t>
      </w:r>
    </w:p>
    <w:p w:rsidR="00010D26" w:rsidRDefault="00320231">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（一）报名时间：工作日20</w:t>
      </w:r>
      <w:r>
        <w:rPr>
          <w:rFonts w:asciiTheme="minorEastAsia" w:eastAsiaTheme="minorEastAsia" w:hAnsiTheme="minorEastAsia" w:cstheme="minorBidi"/>
          <w:sz w:val="28"/>
          <w:szCs w:val="28"/>
        </w:rPr>
        <w:t>2</w:t>
      </w:r>
      <w:r>
        <w:rPr>
          <w:rFonts w:asciiTheme="minorEastAsia" w:eastAsiaTheme="minorEastAsia" w:hAnsiTheme="minorEastAsia" w:cstheme="minorBidi" w:hint="eastAsia"/>
          <w:sz w:val="28"/>
          <w:szCs w:val="28"/>
        </w:rPr>
        <w:t>2年8月日至2022年9月日，逾期不再接收报名。</w:t>
      </w:r>
    </w:p>
    <w:p w:rsidR="00010D26" w:rsidRDefault="00320231">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（二）现场递交材料时间：工作日2</w:t>
      </w:r>
      <w:r>
        <w:rPr>
          <w:rFonts w:asciiTheme="minorEastAsia" w:eastAsiaTheme="minorEastAsia" w:hAnsiTheme="minorEastAsia" w:cstheme="minorBidi"/>
          <w:sz w:val="28"/>
          <w:szCs w:val="28"/>
        </w:rPr>
        <w:t>02</w:t>
      </w:r>
      <w:r>
        <w:rPr>
          <w:rFonts w:asciiTheme="minorEastAsia" w:eastAsiaTheme="minorEastAsia" w:hAnsiTheme="minorEastAsia" w:cstheme="minorBidi" w:hint="eastAsia"/>
          <w:sz w:val="28"/>
          <w:szCs w:val="28"/>
        </w:rPr>
        <w:t>2年9月日16:00前</w:t>
      </w:r>
      <w:r>
        <w:rPr>
          <w:rFonts w:asciiTheme="minorEastAsia" w:eastAsiaTheme="minorEastAsia" w:hAnsiTheme="minorEastAsia" w:cstheme="minorBidi"/>
          <w:sz w:val="28"/>
          <w:szCs w:val="28"/>
        </w:rPr>
        <w:t>.</w:t>
      </w:r>
    </w:p>
    <w:p w:rsidR="00010D26" w:rsidRDefault="00320231">
      <w:pPr>
        <w:spacing w:line="360" w:lineRule="auto"/>
        <w:ind w:firstLineChars="250" w:firstLine="70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地址：南宁市西乡塘区鹏飞路15号广西工商职业技术学院鹏飞校区教学楼26</w:t>
      </w:r>
      <w:r>
        <w:rPr>
          <w:rFonts w:asciiTheme="minorEastAsia" w:eastAsiaTheme="minorEastAsia" w:hAnsiTheme="minorEastAsia" w:cstheme="minorBidi"/>
          <w:sz w:val="28"/>
          <w:szCs w:val="28"/>
        </w:rPr>
        <w:t>1</w:t>
      </w:r>
      <w:r>
        <w:rPr>
          <w:rFonts w:asciiTheme="minorEastAsia" w:eastAsiaTheme="minorEastAsia" w:hAnsiTheme="minorEastAsia" w:cstheme="minorBidi" w:hint="eastAsia"/>
          <w:sz w:val="28"/>
          <w:szCs w:val="28"/>
        </w:rPr>
        <w:t>7室。</w:t>
      </w:r>
    </w:p>
    <w:p w:rsidR="00010D26" w:rsidRDefault="00320231">
      <w:pPr>
        <w:spacing w:line="360" w:lineRule="auto"/>
        <w:ind w:firstLineChars="200" w:firstLine="562"/>
        <w:rPr>
          <w:rFonts w:asciiTheme="minorEastAsia" w:eastAsiaTheme="minorEastAsia" w:hAnsiTheme="minorEastAsia" w:cstheme="minorBidi"/>
          <w:b/>
          <w:sz w:val="28"/>
          <w:szCs w:val="28"/>
        </w:rPr>
      </w:pPr>
      <w:r>
        <w:rPr>
          <w:rFonts w:asciiTheme="minorEastAsia" w:eastAsiaTheme="minorEastAsia" w:hAnsiTheme="minorEastAsia" w:cstheme="minorBidi" w:hint="eastAsia"/>
          <w:b/>
          <w:sz w:val="28"/>
          <w:szCs w:val="28"/>
        </w:rPr>
        <w:t>七、联系人及电话</w:t>
      </w:r>
    </w:p>
    <w:p w:rsidR="00010D26" w:rsidRDefault="00320231">
      <w:pPr>
        <w:spacing w:line="360" w:lineRule="auto"/>
        <w:ind w:firstLineChars="200" w:firstLine="56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苏老师，0771-2394894</w:t>
      </w:r>
    </w:p>
    <w:p w:rsidR="00010D26" w:rsidRDefault="00320231">
      <w:pPr>
        <w:spacing w:line="360" w:lineRule="auto"/>
        <w:ind w:leftChars="50" w:left="105" w:firstLineChars="150" w:firstLine="42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附件：广西1+X证书制度试点建设工作质量报告编制服务项目询价通知书</w:t>
      </w:r>
    </w:p>
    <w:p w:rsidR="00010D26" w:rsidRDefault="00010D26">
      <w:pPr>
        <w:spacing w:line="360" w:lineRule="auto"/>
        <w:ind w:leftChars="50" w:left="105" w:firstLineChars="150" w:firstLine="420"/>
        <w:rPr>
          <w:rFonts w:asciiTheme="minorEastAsia" w:eastAsiaTheme="minorEastAsia" w:hAnsiTheme="minorEastAsia" w:cstheme="minorBidi"/>
          <w:sz w:val="28"/>
          <w:szCs w:val="28"/>
        </w:rPr>
      </w:pPr>
    </w:p>
    <w:p w:rsidR="00010D26" w:rsidRDefault="00010D26">
      <w:pPr>
        <w:spacing w:line="360" w:lineRule="auto"/>
        <w:ind w:firstLineChars="200" w:firstLine="560"/>
        <w:rPr>
          <w:rFonts w:asciiTheme="minorEastAsia" w:eastAsiaTheme="minorEastAsia" w:hAnsiTheme="minorEastAsia" w:cstheme="minorBidi"/>
          <w:sz w:val="28"/>
          <w:szCs w:val="28"/>
        </w:rPr>
      </w:pPr>
    </w:p>
    <w:p w:rsidR="00010D26" w:rsidRDefault="00010D26">
      <w:pPr>
        <w:spacing w:line="360" w:lineRule="auto"/>
        <w:ind w:firstLineChars="200" w:firstLine="560"/>
        <w:rPr>
          <w:rFonts w:asciiTheme="minorEastAsia" w:eastAsiaTheme="minorEastAsia" w:hAnsiTheme="minorEastAsia" w:cstheme="minorBidi"/>
          <w:sz w:val="28"/>
          <w:szCs w:val="28"/>
        </w:rPr>
      </w:pPr>
    </w:p>
    <w:p w:rsidR="00010D26" w:rsidRDefault="00010D26">
      <w:pPr>
        <w:spacing w:line="360" w:lineRule="auto"/>
        <w:ind w:firstLineChars="200" w:firstLine="560"/>
        <w:rPr>
          <w:rFonts w:asciiTheme="minorEastAsia" w:eastAsiaTheme="minorEastAsia" w:hAnsiTheme="minorEastAsia" w:cstheme="minorBidi"/>
          <w:sz w:val="28"/>
          <w:szCs w:val="28"/>
        </w:rPr>
      </w:pPr>
    </w:p>
    <w:p w:rsidR="00010D26" w:rsidRDefault="00320231">
      <w:pPr>
        <w:spacing w:line="360" w:lineRule="auto"/>
        <w:ind w:firstLineChars="1900" w:firstLine="5320"/>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广西工商职业技术学院</w:t>
      </w:r>
    </w:p>
    <w:p w:rsidR="00010D26" w:rsidRDefault="00320231">
      <w:pPr>
        <w:spacing w:line="360" w:lineRule="auto"/>
        <w:ind w:firstLineChars="2000" w:firstLine="5600"/>
        <w:rPr>
          <w:rFonts w:asciiTheme="minorEastAsia" w:hAnsiTheme="minorEastAsia"/>
          <w:sz w:val="28"/>
          <w:szCs w:val="28"/>
        </w:rPr>
        <w:sectPr w:rsidR="00010D26">
          <w:pgSz w:w="11906" w:h="16838"/>
          <w:pgMar w:top="1440" w:right="1080" w:bottom="1440" w:left="1080" w:header="851" w:footer="992" w:gutter="0"/>
          <w:cols w:space="425"/>
          <w:docGrid w:type="lines" w:linePitch="312"/>
        </w:sectPr>
      </w:pPr>
      <w:r>
        <w:rPr>
          <w:rFonts w:asciiTheme="minorEastAsia" w:eastAsiaTheme="minorEastAsia" w:hAnsiTheme="minorEastAsia" w:cstheme="minorBidi" w:hint="eastAsia"/>
          <w:sz w:val="28"/>
          <w:szCs w:val="28"/>
        </w:rPr>
        <w:t>2022年8月25日</w:t>
      </w:r>
    </w:p>
    <w:p w:rsidR="00010D26" w:rsidRDefault="00320231">
      <w:pPr>
        <w:jc w:val="center"/>
        <w:rPr>
          <w:rFonts w:ascii="黑体" w:eastAsia="黑体" w:hAnsi="黑体" w:cs="黑体"/>
          <w:bCs/>
          <w:sz w:val="32"/>
          <w:szCs w:val="32"/>
        </w:rPr>
      </w:pPr>
      <w:r>
        <w:rPr>
          <w:rFonts w:ascii="黑体" w:eastAsia="黑体" w:hAnsi="黑体" w:cs="黑体" w:hint="eastAsia"/>
          <w:bCs/>
          <w:sz w:val="32"/>
          <w:szCs w:val="32"/>
        </w:rPr>
        <w:lastRenderedPageBreak/>
        <w:t>第二章采购需求</w:t>
      </w:r>
    </w:p>
    <w:tbl>
      <w:tblPr>
        <w:tblpPr w:leftFromText="180" w:rightFromText="180" w:vertAnchor="page" w:horzAnchor="margin" w:tblpY="2401"/>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1035"/>
        <w:gridCol w:w="1455"/>
        <w:gridCol w:w="5858"/>
        <w:gridCol w:w="840"/>
      </w:tblGrid>
      <w:tr w:rsidR="00010D26">
        <w:trPr>
          <w:trHeight w:val="145"/>
        </w:trPr>
        <w:tc>
          <w:tcPr>
            <w:tcW w:w="9834" w:type="dxa"/>
            <w:gridSpan w:val="5"/>
            <w:vAlign w:val="center"/>
          </w:tcPr>
          <w:p w:rsidR="00010D26" w:rsidRDefault="00320231">
            <w:pPr>
              <w:rPr>
                <w:rFonts w:ascii="仿宋" w:eastAsia="仿宋" w:hAnsi="仿宋"/>
                <w:color w:val="000000"/>
                <w:sz w:val="24"/>
              </w:rPr>
            </w:pPr>
            <w:r>
              <w:rPr>
                <w:rFonts w:ascii="仿宋" w:eastAsia="仿宋" w:hAnsi="仿宋" w:hint="eastAsia"/>
                <w:b/>
                <w:sz w:val="24"/>
              </w:rPr>
              <w:t>一、参数要求</w:t>
            </w:r>
          </w:p>
        </w:tc>
      </w:tr>
      <w:tr w:rsidR="00010D26">
        <w:trPr>
          <w:trHeight w:val="145"/>
        </w:trPr>
        <w:tc>
          <w:tcPr>
            <w:tcW w:w="646"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序号</w:t>
            </w:r>
          </w:p>
        </w:tc>
        <w:tc>
          <w:tcPr>
            <w:tcW w:w="1035"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采购内容</w:t>
            </w:r>
          </w:p>
        </w:tc>
        <w:tc>
          <w:tcPr>
            <w:tcW w:w="7313" w:type="dxa"/>
            <w:gridSpan w:val="2"/>
            <w:vAlign w:val="center"/>
          </w:tcPr>
          <w:p w:rsidR="00010D26" w:rsidRDefault="00320231">
            <w:pPr>
              <w:rPr>
                <w:rFonts w:ascii="仿宋" w:eastAsia="仿宋" w:hAnsi="仿宋"/>
                <w:color w:val="000000"/>
                <w:sz w:val="24"/>
              </w:rPr>
            </w:pPr>
            <w:r>
              <w:rPr>
                <w:rFonts w:ascii="仿宋" w:eastAsia="仿宋" w:hAnsi="仿宋" w:hint="eastAsia"/>
                <w:color w:val="000000"/>
                <w:sz w:val="24"/>
              </w:rPr>
              <w:t>技术参数（概括性能、材料、结构、外观、安全，或者服务内容和标准）</w:t>
            </w:r>
          </w:p>
        </w:tc>
        <w:tc>
          <w:tcPr>
            <w:tcW w:w="840"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数量</w:t>
            </w:r>
          </w:p>
        </w:tc>
      </w:tr>
      <w:tr w:rsidR="00010D26">
        <w:trPr>
          <w:trHeight w:val="145"/>
        </w:trPr>
        <w:tc>
          <w:tcPr>
            <w:tcW w:w="646" w:type="dxa"/>
            <w:vMerge w:val="restart"/>
            <w:vAlign w:val="center"/>
          </w:tcPr>
          <w:p w:rsidR="00010D26" w:rsidRDefault="00320231">
            <w:pPr>
              <w:rPr>
                <w:rFonts w:ascii="仿宋" w:eastAsia="仿宋" w:hAnsi="仿宋"/>
                <w:color w:val="000000"/>
                <w:szCs w:val="21"/>
              </w:rPr>
            </w:pPr>
            <w:r>
              <w:rPr>
                <w:rFonts w:ascii="仿宋" w:eastAsia="仿宋" w:hAnsi="仿宋" w:hint="eastAsia"/>
                <w:color w:val="000000"/>
                <w:szCs w:val="21"/>
              </w:rPr>
              <w:t>1</w:t>
            </w:r>
          </w:p>
        </w:tc>
        <w:tc>
          <w:tcPr>
            <w:tcW w:w="1035" w:type="dxa"/>
            <w:vMerge w:val="restart"/>
            <w:vAlign w:val="center"/>
          </w:tcPr>
          <w:p w:rsidR="00010D26" w:rsidRDefault="00320231">
            <w:pPr>
              <w:rPr>
                <w:rFonts w:ascii="仿宋" w:eastAsia="仿宋" w:hAnsi="仿宋" w:cs="宋体"/>
                <w:color w:val="000000"/>
                <w:sz w:val="24"/>
              </w:rPr>
            </w:pPr>
            <w:r>
              <w:rPr>
                <w:rFonts w:ascii="仿宋" w:eastAsia="仿宋" w:hAnsi="仿宋" w:cs="宋体" w:hint="eastAsia"/>
                <w:color w:val="000000"/>
                <w:sz w:val="24"/>
              </w:rPr>
              <w:t>《广西1+X证书制度试点建设工作质量报告》编制</w:t>
            </w:r>
          </w:p>
        </w:tc>
        <w:tc>
          <w:tcPr>
            <w:tcW w:w="1455" w:type="dxa"/>
            <w:vAlign w:val="center"/>
          </w:tcPr>
          <w:p w:rsidR="00010D26" w:rsidRDefault="00320231">
            <w:pPr>
              <w:spacing w:line="280" w:lineRule="exact"/>
              <w:rPr>
                <w:rFonts w:ascii="仿宋" w:eastAsia="仿宋" w:hAnsi="仿宋" w:cs="宋体"/>
                <w:color w:val="000000"/>
                <w:sz w:val="24"/>
              </w:rPr>
            </w:pPr>
            <w:r>
              <w:rPr>
                <w:rFonts w:ascii="仿宋" w:eastAsia="仿宋" w:hAnsi="仿宋" w:cs="宋体" w:hint="eastAsia"/>
                <w:color w:val="000000"/>
                <w:sz w:val="24"/>
              </w:rPr>
              <w:t>电子调查问卷设计及制作</w:t>
            </w:r>
          </w:p>
        </w:tc>
        <w:tc>
          <w:tcPr>
            <w:tcW w:w="5858" w:type="dxa"/>
            <w:vAlign w:val="center"/>
          </w:tcPr>
          <w:p w:rsidR="00010D26" w:rsidRDefault="00320231" w:rsidP="006F641F">
            <w:pPr>
              <w:rPr>
                <w:rFonts w:ascii="仿宋" w:eastAsia="仿宋" w:hAnsi="仿宋"/>
                <w:color w:val="000000"/>
                <w:sz w:val="24"/>
              </w:rPr>
            </w:pPr>
            <w:r>
              <w:rPr>
                <w:rFonts w:ascii="仿宋" w:eastAsia="仿宋" w:hAnsi="仿宋" w:hint="eastAsia"/>
                <w:color w:val="000000"/>
                <w:sz w:val="24"/>
              </w:rPr>
              <w:t>设计适合广西1+X证书制度试点建设工作调查的问卷，有较高的信效度，并通过“问卷星”制作电子问卷。</w:t>
            </w:r>
          </w:p>
        </w:tc>
        <w:tc>
          <w:tcPr>
            <w:tcW w:w="840"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1份</w:t>
            </w:r>
          </w:p>
        </w:tc>
      </w:tr>
      <w:tr w:rsidR="00010D26">
        <w:trPr>
          <w:trHeight w:val="923"/>
        </w:trPr>
        <w:tc>
          <w:tcPr>
            <w:tcW w:w="646" w:type="dxa"/>
            <w:vMerge/>
            <w:vAlign w:val="center"/>
          </w:tcPr>
          <w:p w:rsidR="00010D26" w:rsidRDefault="00010D26">
            <w:pPr>
              <w:rPr>
                <w:rFonts w:ascii="仿宋" w:eastAsia="仿宋" w:hAnsi="仿宋"/>
                <w:color w:val="000000"/>
                <w:szCs w:val="21"/>
              </w:rPr>
            </w:pPr>
          </w:p>
        </w:tc>
        <w:tc>
          <w:tcPr>
            <w:tcW w:w="1035" w:type="dxa"/>
            <w:vMerge/>
            <w:vAlign w:val="center"/>
          </w:tcPr>
          <w:p w:rsidR="00010D26" w:rsidRDefault="00010D26">
            <w:pPr>
              <w:rPr>
                <w:rFonts w:ascii="仿宋" w:eastAsia="仿宋" w:hAnsi="仿宋"/>
                <w:color w:val="000000"/>
                <w:sz w:val="24"/>
              </w:rPr>
            </w:pPr>
          </w:p>
        </w:tc>
        <w:tc>
          <w:tcPr>
            <w:tcW w:w="1455" w:type="dxa"/>
            <w:vAlign w:val="center"/>
          </w:tcPr>
          <w:p w:rsidR="00010D26" w:rsidRDefault="00320231">
            <w:pPr>
              <w:spacing w:line="280" w:lineRule="exact"/>
              <w:rPr>
                <w:rFonts w:ascii="仿宋" w:eastAsia="仿宋" w:hAnsi="仿宋" w:cs="宋体"/>
                <w:color w:val="000000"/>
                <w:sz w:val="24"/>
              </w:rPr>
            </w:pPr>
            <w:r>
              <w:rPr>
                <w:rFonts w:ascii="仿宋" w:eastAsia="仿宋" w:hAnsi="仿宋" w:cs="宋体" w:hint="eastAsia"/>
                <w:color w:val="000000"/>
                <w:sz w:val="24"/>
              </w:rPr>
              <w:t>问卷发放及回收工作通讯联络</w:t>
            </w:r>
          </w:p>
        </w:tc>
        <w:tc>
          <w:tcPr>
            <w:tcW w:w="5858"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按照抽样数进行发放问卷及回收问卷，包括通讯联络、人工费等。</w:t>
            </w:r>
          </w:p>
        </w:tc>
        <w:tc>
          <w:tcPr>
            <w:tcW w:w="840" w:type="dxa"/>
            <w:vAlign w:val="center"/>
          </w:tcPr>
          <w:p w:rsidR="00010D26" w:rsidRDefault="00010D26">
            <w:pPr>
              <w:rPr>
                <w:rFonts w:ascii="仿宋" w:eastAsia="仿宋" w:hAnsi="仿宋"/>
                <w:color w:val="000000"/>
                <w:sz w:val="24"/>
              </w:rPr>
            </w:pPr>
          </w:p>
        </w:tc>
      </w:tr>
      <w:tr w:rsidR="00010D26">
        <w:trPr>
          <w:trHeight w:val="1077"/>
        </w:trPr>
        <w:tc>
          <w:tcPr>
            <w:tcW w:w="646" w:type="dxa"/>
            <w:vMerge/>
            <w:vAlign w:val="center"/>
          </w:tcPr>
          <w:p w:rsidR="00010D26" w:rsidRDefault="00010D26">
            <w:pPr>
              <w:rPr>
                <w:rFonts w:ascii="仿宋" w:eastAsia="仿宋" w:hAnsi="仿宋"/>
                <w:color w:val="000000"/>
                <w:szCs w:val="21"/>
              </w:rPr>
            </w:pPr>
          </w:p>
        </w:tc>
        <w:tc>
          <w:tcPr>
            <w:tcW w:w="1035" w:type="dxa"/>
            <w:vMerge/>
            <w:vAlign w:val="center"/>
          </w:tcPr>
          <w:p w:rsidR="00010D26" w:rsidRDefault="00010D26">
            <w:pPr>
              <w:rPr>
                <w:rFonts w:ascii="仿宋" w:eastAsia="仿宋" w:hAnsi="仿宋"/>
                <w:color w:val="000000"/>
                <w:sz w:val="24"/>
              </w:rPr>
            </w:pPr>
          </w:p>
        </w:tc>
        <w:tc>
          <w:tcPr>
            <w:tcW w:w="1455" w:type="dxa"/>
            <w:vAlign w:val="center"/>
          </w:tcPr>
          <w:p w:rsidR="00010D26" w:rsidRDefault="00320231">
            <w:pPr>
              <w:spacing w:line="280" w:lineRule="exact"/>
              <w:rPr>
                <w:rFonts w:ascii="仿宋" w:eastAsia="仿宋" w:hAnsi="仿宋" w:cs="宋体"/>
                <w:color w:val="000000"/>
                <w:sz w:val="24"/>
              </w:rPr>
            </w:pPr>
            <w:r>
              <w:rPr>
                <w:rFonts w:ascii="仿宋" w:eastAsia="仿宋" w:hAnsi="仿宋" w:cs="宋体" w:hint="eastAsia"/>
                <w:color w:val="000000"/>
                <w:sz w:val="24"/>
              </w:rPr>
              <w:t>提纲范式共识工作坊</w:t>
            </w:r>
          </w:p>
        </w:tc>
        <w:tc>
          <w:tcPr>
            <w:tcW w:w="5858"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邀请相关专家 3-5 人以及秘书处、试点院校代表共约20 人参与研讨 (含专家劳务费、引导师劳务费等)。</w:t>
            </w:r>
          </w:p>
        </w:tc>
        <w:tc>
          <w:tcPr>
            <w:tcW w:w="840" w:type="dxa"/>
            <w:vAlign w:val="center"/>
          </w:tcPr>
          <w:p w:rsidR="00010D26" w:rsidRDefault="00320231">
            <w:pPr>
              <w:rPr>
                <w:rFonts w:ascii="仿宋" w:eastAsia="仿宋" w:hAnsi="仿宋"/>
                <w:color w:val="000000"/>
                <w:kern w:val="0"/>
                <w:sz w:val="24"/>
              </w:rPr>
            </w:pPr>
            <w:r>
              <w:rPr>
                <w:rFonts w:ascii="仿宋" w:eastAsia="仿宋" w:hAnsi="仿宋" w:hint="eastAsia"/>
                <w:color w:val="000000"/>
                <w:kern w:val="0"/>
                <w:sz w:val="24"/>
              </w:rPr>
              <w:t>2</w:t>
            </w:r>
            <w:r>
              <w:rPr>
                <w:rFonts w:ascii="仿宋" w:eastAsia="仿宋" w:hAnsi="仿宋"/>
                <w:color w:val="000000"/>
                <w:kern w:val="0"/>
                <w:sz w:val="24"/>
              </w:rPr>
              <w:t>0</w:t>
            </w:r>
            <w:r>
              <w:rPr>
                <w:rFonts w:ascii="仿宋" w:eastAsia="仿宋" w:hAnsi="仿宋" w:hint="eastAsia"/>
                <w:color w:val="000000"/>
                <w:kern w:val="0"/>
                <w:sz w:val="24"/>
              </w:rPr>
              <w:t>人</w:t>
            </w:r>
          </w:p>
        </w:tc>
      </w:tr>
      <w:tr w:rsidR="00010D26">
        <w:trPr>
          <w:trHeight w:val="779"/>
        </w:trPr>
        <w:tc>
          <w:tcPr>
            <w:tcW w:w="646" w:type="dxa"/>
            <w:vMerge/>
            <w:vAlign w:val="center"/>
          </w:tcPr>
          <w:p w:rsidR="00010D26" w:rsidRDefault="00010D26">
            <w:pPr>
              <w:rPr>
                <w:rFonts w:ascii="仿宋" w:eastAsia="仿宋" w:hAnsi="仿宋"/>
                <w:color w:val="000000"/>
                <w:sz w:val="24"/>
              </w:rPr>
            </w:pPr>
          </w:p>
        </w:tc>
        <w:tc>
          <w:tcPr>
            <w:tcW w:w="1035" w:type="dxa"/>
            <w:vMerge/>
            <w:vAlign w:val="center"/>
          </w:tcPr>
          <w:p w:rsidR="00010D26" w:rsidRDefault="00010D26">
            <w:pPr>
              <w:rPr>
                <w:rFonts w:ascii="仿宋" w:eastAsia="仿宋" w:hAnsi="仿宋" w:cs="宋体"/>
                <w:color w:val="000000"/>
                <w:sz w:val="24"/>
              </w:rPr>
            </w:pPr>
          </w:p>
        </w:tc>
        <w:tc>
          <w:tcPr>
            <w:tcW w:w="1455" w:type="dxa"/>
            <w:vAlign w:val="center"/>
          </w:tcPr>
          <w:p w:rsidR="00010D26" w:rsidRDefault="00320231">
            <w:pPr>
              <w:spacing w:line="280" w:lineRule="exact"/>
              <w:rPr>
                <w:rFonts w:ascii="仿宋" w:eastAsia="仿宋" w:hAnsi="仿宋" w:cs="宋体"/>
                <w:color w:val="000000"/>
                <w:sz w:val="24"/>
              </w:rPr>
            </w:pPr>
            <w:r>
              <w:rPr>
                <w:rFonts w:ascii="仿宋" w:eastAsia="仿宋" w:hAnsi="仿宋" w:cs="宋体" w:hint="eastAsia"/>
                <w:color w:val="000000"/>
                <w:sz w:val="24"/>
              </w:rPr>
              <w:t>创新亮点萃取工作坊</w:t>
            </w:r>
          </w:p>
        </w:tc>
        <w:tc>
          <w:tcPr>
            <w:tcW w:w="5858"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邀请秘书处、试点院校代表共约 20 人参与研讨。</w:t>
            </w:r>
          </w:p>
        </w:tc>
        <w:tc>
          <w:tcPr>
            <w:tcW w:w="840"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2</w:t>
            </w:r>
            <w:r>
              <w:rPr>
                <w:rFonts w:ascii="仿宋" w:eastAsia="仿宋" w:hAnsi="仿宋"/>
                <w:color w:val="000000"/>
                <w:sz w:val="24"/>
              </w:rPr>
              <w:t>0</w:t>
            </w:r>
            <w:r>
              <w:rPr>
                <w:rFonts w:ascii="仿宋" w:eastAsia="仿宋" w:hAnsi="仿宋" w:hint="eastAsia"/>
                <w:color w:val="000000"/>
                <w:sz w:val="24"/>
              </w:rPr>
              <w:t>人</w:t>
            </w:r>
          </w:p>
        </w:tc>
      </w:tr>
      <w:tr w:rsidR="00010D26">
        <w:trPr>
          <w:trHeight w:val="145"/>
        </w:trPr>
        <w:tc>
          <w:tcPr>
            <w:tcW w:w="646" w:type="dxa"/>
            <w:vMerge/>
            <w:vAlign w:val="center"/>
          </w:tcPr>
          <w:p w:rsidR="00010D26" w:rsidRDefault="00010D26">
            <w:pPr>
              <w:rPr>
                <w:rFonts w:ascii="仿宋" w:eastAsia="仿宋" w:hAnsi="仿宋"/>
                <w:color w:val="000000"/>
                <w:sz w:val="24"/>
              </w:rPr>
            </w:pPr>
          </w:p>
        </w:tc>
        <w:tc>
          <w:tcPr>
            <w:tcW w:w="1035" w:type="dxa"/>
            <w:vMerge/>
            <w:vAlign w:val="center"/>
          </w:tcPr>
          <w:p w:rsidR="00010D26" w:rsidRDefault="00010D26">
            <w:pPr>
              <w:rPr>
                <w:rFonts w:ascii="仿宋" w:eastAsia="仿宋" w:hAnsi="仿宋" w:cs="宋体"/>
                <w:color w:val="000000"/>
                <w:sz w:val="24"/>
              </w:rPr>
            </w:pPr>
          </w:p>
        </w:tc>
        <w:tc>
          <w:tcPr>
            <w:tcW w:w="1455" w:type="dxa"/>
            <w:vAlign w:val="center"/>
          </w:tcPr>
          <w:p w:rsidR="00010D26" w:rsidRDefault="00320231">
            <w:pPr>
              <w:spacing w:line="280" w:lineRule="exact"/>
              <w:rPr>
                <w:rFonts w:ascii="仿宋" w:eastAsia="仿宋" w:hAnsi="仿宋" w:cs="宋体"/>
                <w:color w:val="000000"/>
                <w:sz w:val="24"/>
              </w:rPr>
            </w:pPr>
            <w:r>
              <w:rPr>
                <w:rFonts w:ascii="仿宋" w:eastAsia="仿宋" w:hAnsi="仿宋" w:cs="宋体" w:hint="eastAsia"/>
                <w:color w:val="000000"/>
                <w:sz w:val="24"/>
              </w:rPr>
              <w:t>现场调研</w:t>
            </w:r>
          </w:p>
        </w:tc>
        <w:tc>
          <w:tcPr>
            <w:tcW w:w="5858"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组成 3 人调研小组，计划到驻南宁市的 5 所职业技术学院 ( 2 天) 、驻柳州 2 所职业技术学院或职校( 1 天) 、驻桂林 2 所职业技术学院或职校 ( 1  天)  、培训评价组织 1-2 家 ( 1 天)   进行调研。</w:t>
            </w:r>
          </w:p>
        </w:tc>
        <w:tc>
          <w:tcPr>
            <w:tcW w:w="840" w:type="dxa"/>
            <w:vAlign w:val="center"/>
          </w:tcPr>
          <w:p w:rsidR="00010D26" w:rsidRDefault="00320231">
            <w:pPr>
              <w:rPr>
                <w:rFonts w:ascii="仿宋" w:eastAsia="仿宋" w:hAnsi="仿宋"/>
                <w:color w:val="000000"/>
                <w:sz w:val="24"/>
              </w:rPr>
            </w:pPr>
            <w:r>
              <w:rPr>
                <w:rFonts w:ascii="仿宋" w:eastAsia="仿宋" w:hAnsi="仿宋"/>
                <w:color w:val="000000"/>
                <w:sz w:val="24"/>
              </w:rPr>
              <w:t>3</w:t>
            </w:r>
            <w:r>
              <w:rPr>
                <w:rFonts w:ascii="仿宋" w:eastAsia="仿宋" w:hAnsi="仿宋" w:hint="eastAsia"/>
                <w:color w:val="000000"/>
                <w:sz w:val="24"/>
              </w:rPr>
              <w:t>人5天</w:t>
            </w:r>
          </w:p>
        </w:tc>
      </w:tr>
      <w:tr w:rsidR="00010D26">
        <w:trPr>
          <w:trHeight w:val="661"/>
        </w:trPr>
        <w:tc>
          <w:tcPr>
            <w:tcW w:w="646" w:type="dxa"/>
            <w:vMerge/>
            <w:vAlign w:val="center"/>
          </w:tcPr>
          <w:p w:rsidR="00010D26" w:rsidRDefault="00010D26">
            <w:pPr>
              <w:rPr>
                <w:rFonts w:ascii="仿宋" w:eastAsia="仿宋" w:hAnsi="仿宋"/>
                <w:color w:val="000000"/>
                <w:sz w:val="24"/>
              </w:rPr>
            </w:pPr>
          </w:p>
        </w:tc>
        <w:tc>
          <w:tcPr>
            <w:tcW w:w="1035" w:type="dxa"/>
            <w:vMerge/>
            <w:vAlign w:val="center"/>
          </w:tcPr>
          <w:p w:rsidR="00010D26" w:rsidRDefault="00010D26">
            <w:pPr>
              <w:rPr>
                <w:rFonts w:ascii="仿宋" w:eastAsia="仿宋" w:hAnsi="仿宋" w:cs="宋体"/>
                <w:color w:val="000000"/>
                <w:sz w:val="24"/>
              </w:rPr>
            </w:pPr>
          </w:p>
        </w:tc>
        <w:tc>
          <w:tcPr>
            <w:tcW w:w="1455" w:type="dxa"/>
            <w:vAlign w:val="center"/>
          </w:tcPr>
          <w:p w:rsidR="00010D26" w:rsidRDefault="00320231">
            <w:pPr>
              <w:spacing w:line="280" w:lineRule="exact"/>
              <w:rPr>
                <w:rFonts w:ascii="仿宋" w:eastAsia="仿宋" w:hAnsi="仿宋" w:cs="宋体"/>
                <w:color w:val="000000"/>
                <w:sz w:val="24"/>
              </w:rPr>
            </w:pPr>
            <w:r>
              <w:rPr>
                <w:rFonts w:ascii="仿宋" w:eastAsia="仿宋" w:hAnsi="仿宋" w:cs="宋体" w:hint="eastAsia"/>
                <w:color w:val="000000"/>
                <w:sz w:val="24"/>
              </w:rPr>
              <w:t>统计分析</w:t>
            </w:r>
          </w:p>
        </w:tc>
        <w:tc>
          <w:tcPr>
            <w:tcW w:w="5858"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包括数据统计、文献质性分析、理论框架构建等。</w:t>
            </w:r>
          </w:p>
        </w:tc>
        <w:tc>
          <w:tcPr>
            <w:tcW w:w="840" w:type="dxa"/>
            <w:vAlign w:val="center"/>
          </w:tcPr>
          <w:p w:rsidR="00010D26" w:rsidRDefault="00010D26">
            <w:pPr>
              <w:rPr>
                <w:rFonts w:ascii="仿宋" w:eastAsia="仿宋" w:hAnsi="仿宋"/>
                <w:color w:val="000000"/>
                <w:sz w:val="24"/>
              </w:rPr>
            </w:pPr>
          </w:p>
        </w:tc>
      </w:tr>
      <w:tr w:rsidR="00010D26">
        <w:trPr>
          <w:trHeight w:val="422"/>
        </w:trPr>
        <w:tc>
          <w:tcPr>
            <w:tcW w:w="646" w:type="dxa"/>
            <w:vMerge/>
            <w:vAlign w:val="center"/>
          </w:tcPr>
          <w:p w:rsidR="00010D26" w:rsidRDefault="00010D26">
            <w:pPr>
              <w:rPr>
                <w:rFonts w:ascii="仿宋" w:eastAsia="仿宋" w:hAnsi="仿宋"/>
                <w:color w:val="000000"/>
                <w:sz w:val="24"/>
              </w:rPr>
            </w:pPr>
          </w:p>
        </w:tc>
        <w:tc>
          <w:tcPr>
            <w:tcW w:w="1035" w:type="dxa"/>
            <w:vMerge/>
            <w:vAlign w:val="center"/>
          </w:tcPr>
          <w:p w:rsidR="00010D26" w:rsidRDefault="00010D26">
            <w:pPr>
              <w:rPr>
                <w:rFonts w:ascii="仿宋" w:eastAsia="仿宋" w:hAnsi="仿宋" w:cs="宋体"/>
                <w:color w:val="000000"/>
                <w:sz w:val="24"/>
              </w:rPr>
            </w:pPr>
          </w:p>
        </w:tc>
        <w:tc>
          <w:tcPr>
            <w:tcW w:w="1455" w:type="dxa"/>
            <w:vAlign w:val="center"/>
          </w:tcPr>
          <w:p w:rsidR="00010D26" w:rsidRDefault="00320231">
            <w:pPr>
              <w:spacing w:line="280" w:lineRule="exact"/>
              <w:rPr>
                <w:rFonts w:ascii="仿宋" w:eastAsia="仿宋" w:hAnsi="仿宋" w:cs="宋体"/>
                <w:color w:val="000000"/>
                <w:sz w:val="24"/>
              </w:rPr>
            </w:pPr>
            <w:r>
              <w:rPr>
                <w:rFonts w:ascii="仿宋" w:eastAsia="仿宋" w:hAnsi="仿宋" w:cs="宋体" w:hint="eastAsia"/>
                <w:color w:val="000000"/>
                <w:sz w:val="24"/>
              </w:rPr>
              <w:t>编制报告</w:t>
            </w:r>
          </w:p>
        </w:tc>
        <w:tc>
          <w:tcPr>
            <w:tcW w:w="5858"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挖掘特色实践经验和理论价值，形成质量报告 (包括撰写、编辑排版、审校等，不含印刷费)  。</w:t>
            </w:r>
          </w:p>
        </w:tc>
        <w:tc>
          <w:tcPr>
            <w:tcW w:w="840"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1份</w:t>
            </w:r>
          </w:p>
        </w:tc>
      </w:tr>
      <w:tr w:rsidR="00010D26">
        <w:trPr>
          <w:trHeight w:val="527"/>
        </w:trPr>
        <w:tc>
          <w:tcPr>
            <w:tcW w:w="646" w:type="dxa"/>
            <w:vMerge/>
            <w:vAlign w:val="center"/>
          </w:tcPr>
          <w:p w:rsidR="00010D26" w:rsidRDefault="00010D26">
            <w:pPr>
              <w:rPr>
                <w:rFonts w:ascii="仿宋" w:eastAsia="仿宋" w:hAnsi="仿宋"/>
                <w:color w:val="000000"/>
                <w:sz w:val="24"/>
              </w:rPr>
            </w:pPr>
          </w:p>
        </w:tc>
        <w:tc>
          <w:tcPr>
            <w:tcW w:w="1035" w:type="dxa"/>
            <w:vMerge/>
            <w:vAlign w:val="center"/>
          </w:tcPr>
          <w:p w:rsidR="00010D26" w:rsidRDefault="00010D26">
            <w:pPr>
              <w:rPr>
                <w:rFonts w:ascii="仿宋" w:eastAsia="仿宋" w:hAnsi="仿宋" w:cs="宋体"/>
                <w:color w:val="000000"/>
                <w:sz w:val="24"/>
              </w:rPr>
            </w:pPr>
          </w:p>
        </w:tc>
        <w:tc>
          <w:tcPr>
            <w:tcW w:w="1455" w:type="dxa"/>
            <w:vAlign w:val="center"/>
          </w:tcPr>
          <w:p w:rsidR="00010D26" w:rsidRDefault="00320231">
            <w:pPr>
              <w:spacing w:line="280" w:lineRule="exact"/>
              <w:rPr>
                <w:rFonts w:ascii="仿宋" w:eastAsia="仿宋" w:hAnsi="仿宋" w:cs="宋体"/>
                <w:color w:val="000000"/>
                <w:sz w:val="24"/>
              </w:rPr>
            </w:pPr>
            <w:r>
              <w:rPr>
                <w:rFonts w:ascii="仿宋" w:eastAsia="仿宋" w:hAnsi="仿宋" w:cs="宋体" w:hint="eastAsia"/>
                <w:color w:val="000000"/>
                <w:sz w:val="24"/>
              </w:rPr>
              <w:t>其他费用</w:t>
            </w:r>
          </w:p>
        </w:tc>
        <w:tc>
          <w:tcPr>
            <w:tcW w:w="5858" w:type="dxa"/>
            <w:vAlign w:val="center"/>
          </w:tcPr>
          <w:p w:rsidR="00010D26" w:rsidRDefault="00320231">
            <w:pPr>
              <w:rPr>
                <w:rFonts w:ascii="仿宋" w:eastAsia="仿宋" w:hAnsi="仿宋"/>
                <w:color w:val="000000"/>
                <w:sz w:val="24"/>
              </w:rPr>
            </w:pPr>
            <w:r>
              <w:rPr>
                <w:rFonts w:ascii="仿宋" w:eastAsia="仿宋" w:hAnsi="仿宋" w:hint="eastAsia"/>
                <w:color w:val="000000"/>
                <w:sz w:val="24"/>
              </w:rPr>
              <w:t>如后续的完善修改，服务对接工作等。</w:t>
            </w:r>
          </w:p>
        </w:tc>
        <w:tc>
          <w:tcPr>
            <w:tcW w:w="840" w:type="dxa"/>
            <w:vAlign w:val="center"/>
          </w:tcPr>
          <w:p w:rsidR="00010D26" w:rsidRDefault="00010D26">
            <w:pPr>
              <w:rPr>
                <w:rFonts w:ascii="仿宋" w:eastAsia="仿宋" w:hAnsi="仿宋"/>
                <w:color w:val="000000"/>
                <w:sz w:val="24"/>
              </w:rPr>
            </w:pPr>
          </w:p>
        </w:tc>
      </w:tr>
      <w:tr w:rsidR="00010D26">
        <w:trPr>
          <w:trHeight w:val="90"/>
        </w:trPr>
        <w:tc>
          <w:tcPr>
            <w:tcW w:w="9834" w:type="dxa"/>
            <w:gridSpan w:val="5"/>
            <w:vAlign w:val="center"/>
          </w:tcPr>
          <w:p w:rsidR="00010D26" w:rsidRDefault="00320231">
            <w:pPr>
              <w:spacing w:line="260" w:lineRule="exact"/>
              <w:rPr>
                <w:rFonts w:ascii="仿宋" w:eastAsia="仿宋" w:hAnsi="仿宋"/>
                <w:color w:val="000000"/>
                <w:sz w:val="24"/>
              </w:rPr>
            </w:pPr>
            <w:r>
              <w:rPr>
                <w:rFonts w:ascii="仿宋" w:eastAsia="仿宋" w:hAnsi="仿宋" w:hint="eastAsia"/>
                <w:b/>
                <w:color w:val="000000"/>
                <w:sz w:val="24"/>
              </w:rPr>
              <w:t>二、商务需求</w:t>
            </w:r>
          </w:p>
        </w:tc>
      </w:tr>
      <w:tr w:rsidR="00010D26">
        <w:trPr>
          <w:trHeight w:val="1124"/>
        </w:trPr>
        <w:tc>
          <w:tcPr>
            <w:tcW w:w="1681" w:type="dxa"/>
            <w:gridSpan w:val="2"/>
            <w:vAlign w:val="center"/>
          </w:tcPr>
          <w:p w:rsidR="00010D26" w:rsidRDefault="00320231">
            <w:pPr>
              <w:spacing w:line="260" w:lineRule="exact"/>
              <w:rPr>
                <w:rFonts w:ascii="仿宋" w:eastAsia="仿宋" w:hAnsi="仿宋"/>
                <w:color w:val="000000"/>
                <w:sz w:val="24"/>
              </w:rPr>
            </w:pPr>
            <w:r>
              <w:rPr>
                <w:rFonts w:ascii="仿宋" w:eastAsia="仿宋" w:hAnsi="仿宋" w:hint="eastAsia"/>
                <w:color w:val="000000"/>
                <w:sz w:val="24"/>
              </w:rPr>
              <w:t>交付（实施）的时间（期限）和地点（范围）</w:t>
            </w:r>
          </w:p>
        </w:tc>
        <w:tc>
          <w:tcPr>
            <w:tcW w:w="8153" w:type="dxa"/>
            <w:gridSpan w:val="3"/>
            <w:vAlign w:val="center"/>
          </w:tcPr>
          <w:p w:rsidR="00010D26" w:rsidRDefault="00320231">
            <w:pPr>
              <w:rPr>
                <w:rStyle w:val="NormalCharacter"/>
                <w:rFonts w:ascii="仿宋" w:eastAsia="仿宋" w:hAnsi="仿宋"/>
                <w:color w:val="000000"/>
                <w:sz w:val="24"/>
              </w:rPr>
            </w:pPr>
            <w:r>
              <w:rPr>
                <w:rStyle w:val="NormalCharacter"/>
                <w:rFonts w:ascii="仿宋" w:eastAsia="仿宋" w:hAnsi="仿宋"/>
                <w:color w:val="000000"/>
                <w:sz w:val="24"/>
              </w:rPr>
              <w:t>1.交付（实施）的时间：供应商签订合同后</w:t>
            </w:r>
            <w:r>
              <w:rPr>
                <w:rStyle w:val="NormalCharacter"/>
                <w:rFonts w:ascii="仿宋" w:eastAsia="仿宋" w:hAnsi="仿宋" w:hint="eastAsia"/>
                <w:color w:val="000000"/>
                <w:sz w:val="24"/>
              </w:rPr>
              <w:t>，</w:t>
            </w:r>
            <w:r w:rsidR="00967C22" w:rsidRPr="00967C22">
              <w:rPr>
                <w:rFonts w:ascii="仿宋" w:eastAsia="仿宋" w:hAnsi="仿宋" w:hint="eastAsia"/>
                <w:color w:val="000000"/>
                <w:sz w:val="24"/>
              </w:rPr>
              <w:t>于2022年11月1日前完成初稿，11月10日前</w:t>
            </w:r>
            <w:r w:rsidR="00967C22" w:rsidRPr="000E7AEC">
              <w:rPr>
                <w:rFonts w:ascii="仿宋" w:eastAsia="仿宋" w:hAnsi="仿宋" w:hint="eastAsia"/>
                <w:color w:val="FF0000"/>
                <w:sz w:val="24"/>
              </w:rPr>
              <w:t>交送</w:t>
            </w:r>
            <w:r w:rsidRPr="000E7AEC">
              <w:rPr>
                <w:rStyle w:val="NormalCharacter"/>
                <w:rFonts w:ascii="仿宋" w:eastAsia="仿宋" w:hAnsi="仿宋" w:hint="eastAsia"/>
                <w:color w:val="FF0000"/>
                <w:sz w:val="24"/>
              </w:rPr>
              <w:t>最终版</w:t>
            </w:r>
            <w:r>
              <w:rPr>
                <w:rStyle w:val="NormalCharacter"/>
                <w:rFonts w:ascii="仿宋" w:eastAsia="仿宋" w:hAnsi="仿宋" w:hint="eastAsia"/>
                <w:color w:val="000000"/>
                <w:sz w:val="24"/>
              </w:rPr>
              <w:t>的</w:t>
            </w:r>
            <w:r>
              <w:rPr>
                <w:rFonts w:ascii="仿宋" w:eastAsia="仿宋" w:hAnsi="仿宋" w:cs="宋体" w:hint="eastAsia"/>
                <w:color w:val="000000"/>
                <w:sz w:val="24"/>
              </w:rPr>
              <w:t>《广西1+X证书制度试点建设工作质量报告》</w:t>
            </w:r>
            <w:r>
              <w:rPr>
                <w:rStyle w:val="NormalCharacter"/>
                <w:rFonts w:ascii="仿宋" w:eastAsia="仿宋" w:hAnsi="仿宋"/>
                <w:color w:val="000000"/>
                <w:sz w:val="24"/>
              </w:rPr>
              <w:t>；</w:t>
            </w:r>
          </w:p>
          <w:p w:rsidR="00010D26" w:rsidRDefault="00320231">
            <w:pPr>
              <w:rPr>
                <w:rStyle w:val="NormalCharacter"/>
                <w:rFonts w:ascii="仿宋" w:eastAsia="仿宋" w:hAnsi="仿宋"/>
                <w:color w:val="000000"/>
                <w:sz w:val="24"/>
              </w:rPr>
            </w:pPr>
            <w:r>
              <w:rPr>
                <w:rStyle w:val="NormalCharacter"/>
                <w:rFonts w:ascii="仿宋" w:eastAsia="仿宋" w:hAnsi="仿宋"/>
                <w:color w:val="000000"/>
                <w:sz w:val="24"/>
              </w:rPr>
              <w:t>2.交付交货地点：采购方指定地点（南宁市内）；</w:t>
            </w:r>
          </w:p>
          <w:p w:rsidR="00010D26" w:rsidRDefault="00320231">
            <w:pPr>
              <w:spacing w:line="260" w:lineRule="exact"/>
              <w:rPr>
                <w:rFonts w:ascii="仿宋" w:eastAsia="仿宋" w:hAnsi="仿宋"/>
                <w:color w:val="000000"/>
                <w:sz w:val="24"/>
              </w:rPr>
            </w:pPr>
            <w:r>
              <w:rPr>
                <w:rStyle w:val="NormalCharacter"/>
                <w:rFonts w:ascii="仿宋" w:eastAsia="仿宋" w:hAnsi="仿宋"/>
                <w:color w:val="000000"/>
                <w:sz w:val="24"/>
              </w:rPr>
              <w:t>3.交货方式：将</w:t>
            </w:r>
            <w:r>
              <w:rPr>
                <w:rStyle w:val="NormalCharacter"/>
                <w:rFonts w:ascii="仿宋" w:eastAsia="仿宋" w:hAnsi="仿宋" w:hint="eastAsia"/>
                <w:color w:val="000000"/>
                <w:sz w:val="24"/>
              </w:rPr>
              <w:t>质量报告的电子版和印刷</w:t>
            </w:r>
            <w:r>
              <w:rPr>
                <w:rStyle w:val="NormalCharacter"/>
                <w:rFonts w:ascii="仿宋" w:eastAsia="仿宋" w:hAnsi="仿宋"/>
                <w:color w:val="000000"/>
                <w:sz w:val="24"/>
              </w:rPr>
              <w:t>后的</w:t>
            </w:r>
            <w:r>
              <w:rPr>
                <w:rStyle w:val="NormalCharacter"/>
                <w:rFonts w:ascii="仿宋" w:eastAsia="仿宋" w:hAnsi="仿宋" w:hint="eastAsia"/>
                <w:color w:val="000000"/>
                <w:sz w:val="24"/>
              </w:rPr>
              <w:t>样稿</w:t>
            </w:r>
            <w:r>
              <w:rPr>
                <w:rStyle w:val="NormalCharacter"/>
                <w:rFonts w:ascii="仿宋" w:eastAsia="仿宋" w:hAnsi="仿宋"/>
                <w:color w:val="000000"/>
                <w:sz w:val="24"/>
              </w:rPr>
              <w:t>发送至采购方。</w:t>
            </w:r>
          </w:p>
        </w:tc>
      </w:tr>
      <w:tr w:rsidR="00010D26">
        <w:trPr>
          <w:trHeight w:val="803"/>
        </w:trPr>
        <w:tc>
          <w:tcPr>
            <w:tcW w:w="1681" w:type="dxa"/>
            <w:gridSpan w:val="2"/>
            <w:vAlign w:val="center"/>
          </w:tcPr>
          <w:p w:rsidR="00010D26" w:rsidRDefault="00320231">
            <w:pPr>
              <w:spacing w:line="260" w:lineRule="exact"/>
              <w:rPr>
                <w:rFonts w:ascii="仿宋" w:eastAsia="仿宋" w:hAnsi="仿宋"/>
                <w:color w:val="000000"/>
                <w:sz w:val="24"/>
              </w:rPr>
            </w:pPr>
            <w:r>
              <w:rPr>
                <w:rFonts w:ascii="仿宋" w:eastAsia="仿宋" w:hAnsi="仿宋" w:hint="eastAsia"/>
                <w:color w:val="000000"/>
                <w:sz w:val="24"/>
              </w:rPr>
              <w:t>付款条件（进度和方式）</w:t>
            </w:r>
          </w:p>
        </w:tc>
        <w:tc>
          <w:tcPr>
            <w:tcW w:w="8153" w:type="dxa"/>
            <w:gridSpan w:val="3"/>
            <w:vAlign w:val="center"/>
          </w:tcPr>
          <w:p w:rsidR="00010D26" w:rsidRDefault="00320231">
            <w:pPr>
              <w:spacing w:line="260" w:lineRule="exact"/>
              <w:rPr>
                <w:rFonts w:ascii="仿宋" w:eastAsia="仿宋" w:hAnsi="仿宋"/>
                <w:color w:val="000000"/>
                <w:sz w:val="24"/>
              </w:rPr>
            </w:pPr>
            <w:r>
              <w:rPr>
                <w:rStyle w:val="NormalCharacter"/>
                <w:rFonts w:ascii="仿宋" w:eastAsia="仿宋" w:hAnsi="仿宋"/>
                <w:color w:val="000000"/>
                <w:sz w:val="24"/>
              </w:rPr>
              <w:t>合同签订后30日内向供应商支付50%预付款，采购方对本合同货物验收合格并在收到符合条款约定的发票后的30个日内，支付剩余合同款。</w:t>
            </w:r>
          </w:p>
        </w:tc>
      </w:tr>
      <w:tr w:rsidR="00010D26">
        <w:trPr>
          <w:trHeight w:val="701"/>
        </w:trPr>
        <w:tc>
          <w:tcPr>
            <w:tcW w:w="1681" w:type="dxa"/>
            <w:gridSpan w:val="2"/>
            <w:vAlign w:val="center"/>
          </w:tcPr>
          <w:p w:rsidR="00010D26" w:rsidRDefault="00320231">
            <w:pPr>
              <w:spacing w:line="260" w:lineRule="exact"/>
              <w:rPr>
                <w:rFonts w:ascii="仿宋" w:eastAsia="仿宋" w:hAnsi="仿宋"/>
                <w:color w:val="000000"/>
                <w:sz w:val="24"/>
              </w:rPr>
            </w:pPr>
            <w:r>
              <w:rPr>
                <w:rFonts w:ascii="仿宋" w:eastAsia="仿宋" w:hAnsi="仿宋" w:hint="eastAsia"/>
                <w:color w:val="000000"/>
                <w:sz w:val="24"/>
              </w:rPr>
              <w:t>包装和运输</w:t>
            </w:r>
          </w:p>
        </w:tc>
        <w:tc>
          <w:tcPr>
            <w:tcW w:w="8153" w:type="dxa"/>
            <w:gridSpan w:val="3"/>
            <w:vAlign w:val="center"/>
          </w:tcPr>
          <w:p w:rsidR="00010D26" w:rsidRDefault="00320231">
            <w:pPr>
              <w:spacing w:line="260" w:lineRule="exact"/>
              <w:rPr>
                <w:rFonts w:ascii="仿宋" w:eastAsia="仿宋" w:hAnsi="仿宋"/>
                <w:color w:val="000000"/>
                <w:sz w:val="24"/>
              </w:rPr>
            </w:pPr>
            <w:r>
              <w:rPr>
                <w:rStyle w:val="NormalCharacter"/>
                <w:rFonts w:ascii="仿宋" w:eastAsia="仿宋" w:hAnsi="仿宋"/>
                <w:color w:val="000000"/>
                <w:sz w:val="24"/>
              </w:rPr>
              <w:t>支持邮寄送货，严格按图书邮寄正规包装，保证</w:t>
            </w:r>
            <w:r>
              <w:rPr>
                <w:rStyle w:val="NormalCharacter"/>
                <w:rFonts w:ascii="仿宋" w:eastAsia="仿宋" w:hAnsi="仿宋" w:hint="eastAsia"/>
                <w:color w:val="000000"/>
                <w:sz w:val="24"/>
              </w:rPr>
              <w:t>样稿</w:t>
            </w:r>
            <w:r>
              <w:rPr>
                <w:rStyle w:val="NormalCharacter"/>
                <w:rFonts w:ascii="仿宋" w:eastAsia="仿宋" w:hAnsi="仿宋"/>
                <w:color w:val="000000"/>
                <w:sz w:val="24"/>
              </w:rPr>
              <w:t>产品运送过程中</w:t>
            </w:r>
            <w:r>
              <w:rPr>
                <w:rStyle w:val="NormalCharacter"/>
                <w:rFonts w:ascii="仿宋" w:eastAsia="仿宋" w:hAnsi="仿宋" w:hint="eastAsia"/>
                <w:color w:val="000000"/>
                <w:sz w:val="24"/>
              </w:rPr>
              <w:t>不</w:t>
            </w:r>
            <w:r>
              <w:rPr>
                <w:rStyle w:val="NormalCharacter"/>
                <w:rFonts w:ascii="仿宋" w:eastAsia="仿宋" w:hAnsi="仿宋"/>
                <w:color w:val="000000"/>
                <w:sz w:val="24"/>
              </w:rPr>
              <w:t>受损，否则拒收。</w:t>
            </w:r>
          </w:p>
        </w:tc>
      </w:tr>
      <w:tr w:rsidR="00010D26">
        <w:trPr>
          <w:trHeight w:val="1136"/>
        </w:trPr>
        <w:tc>
          <w:tcPr>
            <w:tcW w:w="1681" w:type="dxa"/>
            <w:gridSpan w:val="2"/>
            <w:vAlign w:val="center"/>
          </w:tcPr>
          <w:p w:rsidR="00010D26" w:rsidRDefault="00320231">
            <w:pPr>
              <w:spacing w:line="260" w:lineRule="exact"/>
              <w:rPr>
                <w:rFonts w:ascii="仿宋" w:eastAsia="仿宋" w:hAnsi="仿宋"/>
                <w:color w:val="000000"/>
                <w:sz w:val="24"/>
              </w:rPr>
            </w:pPr>
            <w:r>
              <w:rPr>
                <w:rFonts w:ascii="仿宋" w:eastAsia="仿宋" w:hAnsi="仿宋" w:hint="eastAsia"/>
                <w:color w:val="000000"/>
                <w:sz w:val="24"/>
              </w:rPr>
              <w:t>售后服务及保险等</w:t>
            </w:r>
          </w:p>
        </w:tc>
        <w:tc>
          <w:tcPr>
            <w:tcW w:w="8153" w:type="dxa"/>
            <w:gridSpan w:val="3"/>
            <w:vAlign w:val="center"/>
          </w:tcPr>
          <w:p w:rsidR="00010D26" w:rsidRDefault="00320231">
            <w:pPr>
              <w:rPr>
                <w:rStyle w:val="NormalCharacter"/>
                <w:rFonts w:ascii="仿宋" w:eastAsia="仿宋" w:hAnsi="仿宋"/>
                <w:color w:val="000000"/>
                <w:sz w:val="24"/>
              </w:rPr>
            </w:pPr>
            <w:r>
              <w:rPr>
                <w:rStyle w:val="NormalCharacter"/>
                <w:rFonts w:ascii="仿宋" w:eastAsia="仿宋" w:hAnsi="仿宋"/>
                <w:color w:val="000000"/>
                <w:sz w:val="24"/>
              </w:rPr>
              <w:t>1.按国家有关规定及厂家承诺实行“三包”，要求免费送货上门至验收合格；</w:t>
            </w:r>
          </w:p>
          <w:p w:rsidR="00010D26" w:rsidRDefault="00320231">
            <w:pPr>
              <w:rPr>
                <w:rStyle w:val="NormalCharacter"/>
                <w:rFonts w:ascii="仿宋" w:eastAsia="仿宋" w:hAnsi="仿宋"/>
                <w:color w:val="000000"/>
                <w:sz w:val="24"/>
              </w:rPr>
            </w:pPr>
            <w:r>
              <w:rPr>
                <w:rStyle w:val="NormalCharacter"/>
                <w:rFonts w:ascii="仿宋" w:eastAsia="仿宋" w:hAnsi="仿宋"/>
                <w:color w:val="000000"/>
                <w:sz w:val="24"/>
              </w:rPr>
              <w:t>2.所提供的</w:t>
            </w:r>
            <w:r>
              <w:rPr>
                <w:rStyle w:val="NormalCharacter"/>
                <w:rFonts w:ascii="仿宋" w:eastAsia="仿宋" w:hAnsi="仿宋" w:hint="eastAsia"/>
                <w:color w:val="000000"/>
                <w:sz w:val="24"/>
              </w:rPr>
              <w:t>样稿</w:t>
            </w:r>
            <w:r>
              <w:rPr>
                <w:rStyle w:val="NormalCharacter"/>
                <w:rFonts w:ascii="仿宋" w:eastAsia="仿宋" w:hAnsi="仿宋"/>
                <w:color w:val="000000"/>
                <w:sz w:val="24"/>
              </w:rPr>
              <w:t>，保证质量，无装订开裂、纸质低劣、字迹模糊、缺张少页、污损陈旧和图片重影等现象。</w:t>
            </w:r>
          </w:p>
          <w:p w:rsidR="00010D26" w:rsidRDefault="00320231">
            <w:pPr>
              <w:spacing w:line="260" w:lineRule="exact"/>
              <w:rPr>
                <w:rFonts w:ascii="仿宋" w:eastAsia="仿宋" w:hAnsi="仿宋"/>
                <w:color w:val="000000"/>
                <w:sz w:val="24"/>
              </w:rPr>
            </w:pPr>
            <w:r>
              <w:rPr>
                <w:rStyle w:val="NormalCharacter"/>
                <w:rFonts w:ascii="仿宋" w:eastAsia="仿宋" w:hAnsi="仿宋"/>
                <w:color w:val="000000"/>
                <w:sz w:val="24"/>
              </w:rPr>
              <w:t>3</w:t>
            </w:r>
            <w:r>
              <w:rPr>
                <w:rStyle w:val="NormalCharacter"/>
                <w:rFonts w:ascii="仿宋" w:eastAsia="仿宋" w:hAnsi="仿宋" w:hint="eastAsia"/>
                <w:color w:val="000000"/>
                <w:sz w:val="24"/>
              </w:rPr>
              <w:t>.</w:t>
            </w:r>
            <w:r>
              <w:rPr>
                <w:rStyle w:val="NormalCharacter"/>
                <w:rFonts w:ascii="仿宋" w:eastAsia="仿宋" w:hAnsi="仿宋"/>
                <w:color w:val="000000"/>
                <w:sz w:val="24"/>
              </w:rPr>
              <w:t>如有其他问题，供应商需要在24小时内予以答复。</w:t>
            </w:r>
          </w:p>
        </w:tc>
      </w:tr>
      <w:tr w:rsidR="00010D26">
        <w:trPr>
          <w:trHeight w:val="1441"/>
        </w:trPr>
        <w:tc>
          <w:tcPr>
            <w:tcW w:w="1681" w:type="dxa"/>
            <w:gridSpan w:val="2"/>
            <w:vAlign w:val="center"/>
          </w:tcPr>
          <w:p w:rsidR="00010D26" w:rsidRDefault="00320231">
            <w:pPr>
              <w:spacing w:line="260" w:lineRule="exact"/>
              <w:rPr>
                <w:rFonts w:ascii="仿宋" w:eastAsia="仿宋" w:hAnsi="仿宋"/>
                <w:color w:val="000000"/>
                <w:sz w:val="24"/>
              </w:rPr>
            </w:pPr>
            <w:r>
              <w:rPr>
                <w:rFonts w:ascii="仿宋" w:eastAsia="仿宋" w:hAnsi="仿宋" w:hint="eastAsia"/>
                <w:color w:val="000000"/>
                <w:sz w:val="24"/>
              </w:rPr>
              <w:lastRenderedPageBreak/>
              <w:t>履约验收要求</w:t>
            </w:r>
          </w:p>
        </w:tc>
        <w:tc>
          <w:tcPr>
            <w:tcW w:w="8153" w:type="dxa"/>
            <w:gridSpan w:val="3"/>
            <w:vAlign w:val="center"/>
          </w:tcPr>
          <w:p w:rsidR="00010D26" w:rsidRDefault="00320231">
            <w:pPr>
              <w:rPr>
                <w:rStyle w:val="NormalCharacter"/>
                <w:rFonts w:ascii="仿宋" w:eastAsia="仿宋" w:hAnsi="仿宋"/>
                <w:color w:val="000000"/>
                <w:sz w:val="24"/>
              </w:rPr>
            </w:pPr>
            <w:r>
              <w:rPr>
                <w:rStyle w:val="NormalCharacter"/>
                <w:rFonts w:ascii="仿宋" w:eastAsia="仿宋" w:hAnsi="仿宋"/>
                <w:color w:val="000000"/>
                <w:sz w:val="24"/>
              </w:rPr>
              <w:t>1.验收条件及标准：根据国家相关条例规范验收。</w:t>
            </w:r>
          </w:p>
          <w:p w:rsidR="00010D26" w:rsidRDefault="00320231">
            <w:pPr>
              <w:rPr>
                <w:rStyle w:val="NormalCharacter"/>
                <w:rFonts w:ascii="仿宋" w:eastAsia="仿宋" w:hAnsi="仿宋"/>
                <w:color w:val="000000"/>
                <w:sz w:val="24"/>
              </w:rPr>
            </w:pPr>
            <w:r>
              <w:rPr>
                <w:rStyle w:val="NormalCharacter"/>
                <w:rFonts w:ascii="仿宋" w:eastAsia="仿宋" w:hAnsi="仿宋"/>
                <w:color w:val="000000"/>
                <w:sz w:val="24"/>
              </w:rPr>
              <w:t>2.货物验收：按成交供应商通过</w:t>
            </w:r>
            <w:r>
              <w:rPr>
                <w:rStyle w:val="NormalCharacter"/>
                <w:rFonts w:ascii="仿宋" w:eastAsia="仿宋" w:hAnsi="仿宋" w:hint="eastAsia"/>
                <w:color w:val="000000"/>
                <w:sz w:val="24"/>
              </w:rPr>
              <w:t>印刷</w:t>
            </w:r>
            <w:r>
              <w:rPr>
                <w:rStyle w:val="NormalCharacter"/>
                <w:rFonts w:ascii="仿宋" w:eastAsia="仿宋" w:hAnsi="仿宋"/>
                <w:color w:val="000000"/>
                <w:sz w:val="24"/>
              </w:rPr>
              <w:t>后发送</w:t>
            </w:r>
            <w:r>
              <w:rPr>
                <w:rStyle w:val="NormalCharacter"/>
                <w:rFonts w:ascii="仿宋" w:eastAsia="仿宋" w:hAnsi="仿宋" w:hint="eastAsia"/>
                <w:color w:val="000000"/>
                <w:sz w:val="24"/>
              </w:rPr>
              <w:t>样稿</w:t>
            </w:r>
            <w:r>
              <w:rPr>
                <w:rStyle w:val="NormalCharacter"/>
                <w:rFonts w:ascii="仿宋" w:eastAsia="仿宋" w:hAnsi="仿宋"/>
                <w:color w:val="000000"/>
                <w:sz w:val="24"/>
              </w:rPr>
              <w:t>方式进行验收</w:t>
            </w:r>
            <w:r>
              <w:rPr>
                <w:rStyle w:val="NormalCharacter"/>
                <w:rFonts w:ascii="仿宋" w:eastAsia="仿宋" w:hAnsi="仿宋" w:hint="eastAsia"/>
                <w:color w:val="000000"/>
                <w:sz w:val="24"/>
              </w:rPr>
              <w:t>样稿印刷</w:t>
            </w:r>
            <w:r>
              <w:rPr>
                <w:rStyle w:val="NormalCharacter"/>
                <w:rFonts w:ascii="仿宋" w:eastAsia="仿宋" w:hAnsi="仿宋"/>
                <w:color w:val="000000"/>
                <w:sz w:val="24"/>
              </w:rPr>
              <w:t>册数共为30册</w:t>
            </w:r>
            <w:r>
              <w:rPr>
                <w:rStyle w:val="NormalCharacter"/>
                <w:rFonts w:ascii="仿宋" w:eastAsia="仿宋" w:hAnsi="仿宋" w:hint="eastAsia"/>
                <w:color w:val="000000"/>
                <w:sz w:val="24"/>
              </w:rPr>
              <w:t>（彩色）</w:t>
            </w:r>
            <w:r>
              <w:rPr>
                <w:rStyle w:val="NormalCharacter"/>
                <w:rFonts w:ascii="仿宋" w:eastAsia="仿宋" w:hAnsi="仿宋"/>
                <w:color w:val="000000"/>
                <w:sz w:val="24"/>
              </w:rPr>
              <w:t>，</w:t>
            </w:r>
            <w:r>
              <w:rPr>
                <w:rStyle w:val="NormalCharacter"/>
                <w:rFonts w:ascii="仿宋" w:eastAsia="仿宋" w:hAnsi="仿宋" w:hint="eastAsia"/>
                <w:color w:val="000000"/>
                <w:sz w:val="24"/>
              </w:rPr>
              <w:t>样稿</w:t>
            </w:r>
            <w:r>
              <w:rPr>
                <w:rStyle w:val="NormalCharacter"/>
                <w:rFonts w:ascii="仿宋" w:eastAsia="仿宋" w:hAnsi="仿宋"/>
                <w:color w:val="000000"/>
                <w:sz w:val="24"/>
              </w:rPr>
              <w:t>经验合格。</w:t>
            </w:r>
          </w:p>
          <w:p w:rsidR="00010D26" w:rsidRDefault="00320231">
            <w:pPr>
              <w:spacing w:line="260" w:lineRule="exact"/>
              <w:rPr>
                <w:rFonts w:ascii="仿宋" w:eastAsia="仿宋" w:hAnsi="仿宋"/>
                <w:color w:val="000000"/>
                <w:sz w:val="24"/>
              </w:rPr>
            </w:pPr>
            <w:r>
              <w:rPr>
                <w:rStyle w:val="NormalCharacter"/>
                <w:rFonts w:ascii="仿宋" w:eastAsia="仿宋" w:hAnsi="仿宋"/>
                <w:color w:val="000000"/>
                <w:sz w:val="24"/>
              </w:rPr>
              <w:t>3.履行签订合同中的其他条款。</w:t>
            </w:r>
          </w:p>
        </w:tc>
      </w:tr>
    </w:tbl>
    <w:p w:rsidR="00010D26" w:rsidRDefault="00320231">
      <w:pPr>
        <w:widowControl/>
        <w:spacing w:line="280" w:lineRule="exact"/>
        <w:jc w:val="left"/>
        <w:rPr>
          <w:szCs w:val="20"/>
        </w:rPr>
        <w:sectPr w:rsidR="00010D26">
          <w:pgSz w:w="11906" w:h="16838"/>
          <w:pgMar w:top="1440" w:right="1080" w:bottom="1440" w:left="1080" w:header="851" w:footer="992" w:gutter="0"/>
          <w:cols w:space="425"/>
          <w:docGrid w:type="lines" w:linePitch="312"/>
        </w:sectPr>
      </w:pPr>
      <w:r>
        <w:rPr>
          <w:rFonts w:hint="eastAsia"/>
          <w:szCs w:val="20"/>
        </w:rPr>
        <w:t>注：带有▲标识的条款为必须满足条款，投标时必须逐条注明满足或优于，如不满足，作投标无效处理。</w:t>
      </w:r>
    </w:p>
    <w:p w:rsidR="00010D26" w:rsidRDefault="00320231">
      <w:pPr>
        <w:spacing w:line="360" w:lineRule="auto"/>
        <w:jc w:val="center"/>
        <w:rPr>
          <w:rFonts w:asciiTheme="majorEastAsia" w:eastAsiaTheme="majorEastAsia" w:hAnsiTheme="majorEastAsia"/>
          <w:b/>
          <w:sz w:val="32"/>
        </w:rPr>
      </w:pPr>
      <w:r>
        <w:rPr>
          <w:rFonts w:asciiTheme="majorEastAsia" w:eastAsiaTheme="majorEastAsia" w:hAnsiTheme="majorEastAsia" w:hint="eastAsia"/>
          <w:b/>
          <w:sz w:val="32"/>
        </w:rPr>
        <w:lastRenderedPageBreak/>
        <w:t>第三章评审办法</w:t>
      </w:r>
    </w:p>
    <w:p w:rsidR="00010D26" w:rsidRPr="001B68A0" w:rsidRDefault="001B68A0" w:rsidP="00844A9A">
      <w:pPr>
        <w:spacing w:beforeLines="50" w:afterLines="50" w:line="360" w:lineRule="auto"/>
        <w:ind w:firstLineChars="200" w:firstLine="422"/>
        <w:rPr>
          <w:rFonts w:ascii="宋体" w:hAnsi="宋体" w:cs="Courier New"/>
          <w:b/>
          <w:bCs/>
          <w:color w:val="FF0000"/>
          <w:szCs w:val="21"/>
        </w:rPr>
      </w:pPr>
      <w:r w:rsidRPr="001B68A0">
        <w:rPr>
          <w:rFonts w:ascii="宋体" w:hAnsi="宋体" w:cs="Courier New" w:hint="eastAsia"/>
          <w:b/>
          <w:bCs/>
          <w:color w:val="FF0000"/>
          <w:szCs w:val="21"/>
        </w:rPr>
        <w:t>一、评标方法</w:t>
      </w:r>
    </w:p>
    <w:p w:rsidR="00010D26" w:rsidRDefault="00320231" w:rsidP="00844A9A">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1</w:t>
      </w:r>
      <w:r w:rsidR="00B16CBF">
        <w:rPr>
          <w:rFonts w:ascii="宋体" w:hAnsi="宋体" w:cs="Courier New" w:hint="eastAsia"/>
          <w:bCs/>
          <w:color w:val="FF0000"/>
          <w:szCs w:val="21"/>
        </w:rPr>
        <w:t>．</w:t>
      </w:r>
      <w:r>
        <w:rPr>
          <w:rFonts w:ascii="宋体" w:hAnsi="宋体" w:cs="Courier New" w:hint="eastAsia"/>
          <w:bCs/>
          <w:szCs w:val="21"/>
        </w:rPr>
        <w:t>本项目采用最低评标价法。</w:t>
      </w:r>
    </w:p>
    <w:p w:rsidR="00010D26" w:rsidRDefault="00320231" w:rsidP="00844A9A">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2</w:t>
      </w:r>
      <w:r w:rsidR="00B16CBF">
        <w:rPr>
          <w:rFonts w:ascii="宋体" w:hAnsi="宋体" w:cs="Courier New" w:hint="eastAsia"/>
          <w:bCs/>
          <w:color w:val="FF0000"/>
          <w:szCs w:val="21"/>
        </w:rPr>
        <w:t>．</w:t>
      </w:r>
      <w:r>
        <w:rPr>
          <w:rFonts w:ascii="宋体" w:hAnsi="宋体" w:cs="Courier New" w:hint="eastAsia"/>
          <w:bCs/>
          <w:szCs w:val="21"/>
        </w:rPr>
        <w:t>响应文件满足采购文件全部实质性要求，且总报价最低的供应商为成交候选人。</w:t>
      </w:r>
    </w:p>
    <w:p w:rsidR="00010D26" w:rsidRPr="001B68A0" w:rsidRDefault="001B68A0" w:rsidP="00844A9A">
      <w:pPr>
        <w:spacing w:beforeLines="50" w:afterLines="50" w:line="360" w:lineRule="auto"/>
        <w:ind w:firstLineChars="200" w:firstLine="422"/>
        <w:rPr>
          <w:rFonts w:ascii="宋体" w:hAnsi="宋体" w:cs="Courier New"/>
          <w:b/>
          <w:bCs/>
          <w:color w:val="FF0000"/>
          <w:szCs w:val="21"/>
        </w:rPr>
      </w:pPr>
      <w:r w:rsidRPr="001B68A0">
        <w:rPr>
          <w:rFonts w:ascii="宋体" w:hAnsi="宋体" w:cs="Courier New" w:hint="eastAsia"/>
          <w:b/>
          <w:bCs/>
          <w:color w:val="FF0000"/>
          <w:szCs w:val="21"/>
        </w:rPr>
        <w:t>二、成交人推荐原则</w:t>
      </w:r>
    </w:p>
    <w:p w:rsidR="00010D26" w:rsidRDefault="00320231" w:rsidP="00844A9A">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询价小组从质量和服务均能满足采购文件实质性响应要求的供应商中，按照报价由低到高的顺序提出成交候选人（报价相同时，依次按技术指标高优先、服务方案好优先的顺序排列；报价相同且前述指标均相同时，由询价小组各成员对报价相同的供应</w:t>
      </w:r>
      <w:bookmarkStart w:id="0" w:name="_GoBack"/>
      <w:bookmarkEnd w:id="0"/>
      <w:r>
        <w:rPr>
          <w:rFonts w:ascii="宋体" w:hAnsi="宋体" w:cs="Courier New" w:hint="eastAsia"/>
          <w:bCs/>
          <w:szCs w:val="21"/>
        </w:rPr>
        <w:t>商当场投票表决，得票多者优先；按前述程序仍无法确定供应商排名顺序的，由询价小组抽签决定），并依照次序确定成交供应商。排名第一的成交候选人为成交人。排名第一的成交候选人放弃成交，或因不可抗力提出不能履行合同，或者询价采购文件规定应当提交履约保证金而在规定的期限内未能提交的，采购人可以确定排名第二的成交候选人为成交人。排名第二的成交候选人因前款规定的同样原因不能签订合同的，采购人可以确定排名第三的成交候选人为成交人，其余以此类推。</w:t>
      </w:r>
    </w:p>
    <w:p w:rsidR="00010D26" w:rsidRDefault="00320231" w:rsidP="00844A9A">
      <w:pPr>
        <w:spacing w:beforeLines="50" w:afterLines="50" w:line="360" w:lineRule="auto"/>
        <w:ind w:firstLineChars="200" w:firstLine="422"/>
        <w:rPr>
          <w:rFonts w:ascii="宋体" w:hAnsi="宋体" w:cs="Courier New"/>
          <w:b/>
          <w:bCs/>
          <w:szCs w:val="21"/>
        </w:rPr>
      </w:pPr>
      <w:r>
        <w:rPr>
          <w:rFonts w:ascii="宋体" w:hAnsi="宋体" w:cs="Courier New" w:hint="eastAsia"/>
          <w:b/>
          <w:bCs/>
          <w:szCs w:val="21"/>
        </w:rPr>
        <w:t>三、说明</w:t>
      </w:r>
    </w:p>
    <w:p w:rsidR="00010D26" w:rsidRDefault="00320231" w:rsidP="00844A9A">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1</w:t>
      </w:r>
      <w:r w:rsidR="00B16CBF">
        <w:rPr>
          <w:rFonts w:ascii="宋体" w:hAnsi="宋体" w:cs="Courier New" w:hint="eastAsia"/>
          <w:bCs/>
          <w:color w:val="FF0000"/>
          <w:szCs w:val="21"/>
        </w:rPr>
        <w:t>．</w:t>
      </w:r>
      <w:r>
        <w:rPr>
          <w:rFonts w:ascii="宋体" w:hAnsi="宋体" w:cs="Courier New" w:hint="eastAsia"/>
          <w:bCs/>
          <w:szCs w:val="21"/>
        </w:rPr>
        <w:t>供应商应在响应文件中附上以上涉及的有关证书、文件、合同等的复印件。因供应商资料不全或不清楚影响到最终得分的责任由供应商自负。</w:t>
      </w:r>
    </w:p>
    <w:p w:rsidR="00010D26" w:rsidRDefault="00320231" w:rsidP="00844A9A">
      <w:pPr>
        <w:spacing w:beforeLines="50" w:afterLines="50" w:line="360" w:lineRule="auto"/>
        <w:ind w:firstLineChars="200" w:firstLine="420"/>
        <w:rPr>
          <w:rFonts w:ascii="宋体" w:hAnsi="宋体" w:cs="Courier New"/>
          <w:bCs/>
          <w:szCs w:val="21"/>
        </w:rPr>
      </w:pPr>
      <w:r>
        <w:rPr>
          <w:rFonts w:ascii="宋体" w:hAnsi="宋体" w:cs="Courier New" w:hint="eastAsia"/>
          <w:bCs/>
          <w:szCs w:val="21"/>
        </w:rPr>
        <w:t>2</w:t>
      </w:r>
      <w:r w:rsidR="00B16CBF">
        <w:rPr>
          <w:rFonts w:ascii="宋体" w:hAnsi="宋体" w:cs="Courier New" w:hint="eastAsia"/>
          <w:bCs/>
          <w:color w:val="FF0000"/>
          <w:szCs w:val="21"/>
        </w:rPr>
        <w:t>．</w:t>
      </w:r>
      <w:r>
        <w:rPr>
          <w:rFonts w:ascii="宋体" w:hAnsi="宋体" w:cs="Courier New" w:hint="eastAsia"/>
          <w:bCs/>
          <w:szCs w:val="21"/>
        </w:rPr>
        <w:t>对于存在严重不平衡、不合理、有可能低于供应商自身成本的报价，询价小组有权予以拒绝。</w:t>
      </w:r>
    </w:p>
    <w:p w:rsidR="00010D26" w:rsidRDefault="00320231" w:rsidP="00844A9A">
      <w:pPr>
        <w:spacing w:beforeLines="50" w:afterLines="50" w:line="360" w:lineRule="auto"/>
        <w:ind w:firstLineChars="200" w:firstLine="420"/>
        <w:rPr>
          <w:rFonts w:ascii="宋体" w:hAnsi="宋体"/>
          <w:b/>
          <w:szCs w:val="21"/>
          <w:highlight w:val="yellow"/>
        </w:rPr>
      </w:pPr>
      <w:r>
        <w:rPr>
          <w:rFonts w:ascii="宋体" w:hAnsi="宋体" w:cs="Courier New" w:hint="eastAsia"/>
          <w:bCs/>
          <w:szCs w:val="21"/>
        </w:rPr>
        <w:t>3</w:t>
      </w:r>
      <w:r w:rsidR="00B16CBF">
        <w:rPr>
          <w:rFonts w:ascii="宋体" w:hAnsi="宋体" w:cs="Courier New" w:hint="eastAsia"/>
          <w:bCs/>
          <w:color w:val="FF0000"/>
          <w:szCs w:val="21"/>
        </w:rPr>
        <w:t>．</w:t>
      </w:r>
      <w:r>
        <w:rPr>
          <w:rFonts w:ascii="宋体" w:hAnsi="宋体" w:cs="Courier New" w:hint="eastAsia"/>
          <w:bCs/>
          <w:szCs w:val="21"/>
        </w:rPr>
        <w:t>供应商一旦被发现有虚假响应情况，将被取消报价或成交资格。</w:t>
      </w:r>
      <w:bookmarkStart w:id="1" w:name="_Toc41918597"/>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320231">
      <w:pPr>
        <w:spacing w:line="360" w:lineRule="exact"/>
        <w:ind w:right="96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第四章响应文件格式</w:t>
      </w:r>
      <w:bookmarkEnd w:id="1"/>
    </w:p>
    <w:p w:rsidR="00010D26" w:rsidRDefault="00010D26">
      <w:pPr>
        <w:spacing w:line="240" w:lineRule="atLeast"/>
        <w:jc w:val="center"/>
        <w:rPr>
          <w:rFonts w:ascii="宋体" w:hAnsi="宋体"/>
          <w:b/>
          <w:sz w:val="32"/>
          <w:szCs w:val="32"/>
          <w:highlight w:val="yellow"/>
        </w:rPr>
      </w:pPr>
    </w:p>
    <w:p w:rsidR="00010D26" w:rsidRDefault="00010D26">
      <w:pPr>
        <w:spacing w:line="240" w:lineRule="atLeast"/>
        <w:jc w:val="center"/>
        <w:rPr>
          <w:rFonts w:ascii="宋体" w:hAnsi="宋体"/>
          <w:b/>
          <w:sz w:val="32"/>
          <w:szCs w:val="32"/>
        </w:rPr>
      </w:pPr>
    </w:p>
    <w:p w:rsidR="00010D26" w:rsidRDefault="00010D26">
      <w:pPr>
        <w:spacing w:line="240" w:lineRule="atLeast"/>
        <w:jc w:val="center"/>
        <w:rPr>
          <w:rFonts w:ascii="宋体" w:hAnsi="宋体"/>
          <w:b/>
          <w:sz w:val="44"/>
          <w:szCs w:val="44"/>
        </w:rPr>
      </w:pPr>
    </w:p>
    <w:p w:rsidR="00010D26" w:rsidRDefault="00010D26">
      <w:pPr>
        <w:spacing w:line="240" w:lineRule="atLeast"/>
        <w:jc w:val="center"/>
        <w:rPr>
          <w:rFonts w:ascii="宋体" w:hAnsi="宋体"/>
          <w:b/>
          <w:sz w:val="44"/>
          <w:szCs w:val="44"/>
        </w:rPr>
      </w:pPr>
    </w:p>
    <w:p w:rsidR="00010D26" w:rsidRDefault="00320231">
      <w:pPr>
        <w:spacing w:line="240" w:lineRule="atLeast"/>
        <w:jc w:val="center"/>
        <w:rPr>
          <w:rFonts w:ascii="宋体" w:hAnsi="宋体"/>
          <w:b/>
          <w:sz w:val="32"/>
          <w:szCs w:val="32"/>
        </w:rPr>
      </w:pPr>
      <w:r>
        <w:rPr>
          <w:rFonts w:ascii="宋体" w:hAnsi="宋体" w:hint="eastAsia"/>
          <w:b/>
          <w:sz w:val="44"/>
          <w:szCs w:val="44"/>
        </w:rPr>
        <w:t>响应文件</w:t>
      </w:r>
      <w:r>
        <w:rPr>
          <w:rFonts w:ascii="宋体" w:hAnsi="宋体" w:hint="eastAsia"/>
          <w:szCs w:val="21"/>
        </w:rPr>
        <w:t>(封面)</w:t>
      </w:r>
    </w:p>
    <w:p w:rsidR="00010D26" w:rsidRDefault="00010D26">
      <w:pPr>
        <w:spacing w:line="360" w:lineRule="auto"/>
        <w:jc w:val="center"/>
        <w:rPr>
          <w:rFonts w:ascii="宋体" w:hAnsi="宋体"/>
          <w:szCs w:val="21"/>
        </w:rPr>
      </w:pPr>
    </w:p>
    <w:p w:rsidR="00010D26" w:rsidRDefault="00010D26">
      <w:pPr>
        <w:spacing w:line="360" w:lineRule="auto"/>
        <w:jc w:val="center"/>
        <w:rPr>
          <w:rFonts w:ascii="宋体" w:hAnsi="宋体"/>
          <w:szCs w:val="21"/>
        </w:rPr>
      </w:pPr>
    </w:p>
    <w:p w:rsidR="00010D26" w:rsidRDefault="00010D26">
      <w:pPr>
        <w:spacing w:line="360" w:lineRule="auto"/>
        <w:jc w:val="center"/>
        <w:rPr>
          <w:rFonts w:ascii="宋体" w:hAnsi="宋体"/>
          <w:szCs w:val="21"/>
        </w:rPr>
      </w:pPr>
    </w:p>
    <w:p w:rsidR="00010D26" w:rsidRDefault="00010D26">
      <w:pPr>
        <w:spacing w:line="360" w:lineRule="auto"/>
        <w:jc w:val="center"/>
        <w:rPr>
          <w:rFonts w:ascii="宋体" w:hAnsi="宋体"/>
          <w:szCs w:val="21"/>
        </w:rPr>
      </w:pPr>
    </w:p>
    <w:p w:rsidR="00010D26" w:rsidRDefault="00010D26">
      <w:pPr>
        <w:spacing w:line="360" w:lineRule="auto"/>
        <w:jc w:val="center"/>
        <w:rPr>
          <w:rFonts w:ascii="宋体" w:hAnsi="宋体"/>
          <w:szCs w:val="21"/>
        </w:rPr>
      </w:pPr>
    </w:p>
    <w:p w:rsidR="00010D26" w:rsidRDefault="00010D26">
      <w:pPr>
        <w:spacing w:line="360" w:lineRule="auto"/>
        <w:jc w:val="center"/>
        <w:rPr>
          <w:rFonts w:ascii="宋体" w:hAnsi="宋体"/>
          <w:szCs w:val="21"/>
        </w:rPr>
      </w:pPr>
    </w:p>
    <w:p w:rsidR="00010D26" w:rsidRDefault="00010D26">
      <w:pPr>
        <w:spacing w:line="360" w:lineRule="auto"/>
        <w:jc w:val="center"/>
        <w:rPr>
          <w:rFonts w:ascii="宋体" w:hAnsi="宋体"/>
          <w:szCs w:val="21"/>
        </w:rPr>
      </w:pPr>
    </w:p>
    <w:p w:rsidR="00010D26" w:rsidRDefault="00320231">
      <w:pPr>
        <w:tabs>
          <w:tab w:val="left" w:pos="3240"/>
        </w:tabs>
        <w:spacing w:line="360" w:lineRule="auto"/>
        <w:jc w:val="left"/>
        <w:rPr>
          <w:rFonts w:ascii="宋体" w:hAnsi="宋体"/>
          <w:szCs w:val="21"/>
          <w:u w:val="single"/>
        </w:rPr>
      </w:pPr>
      <w:r>
        <w:rPr>
          <w:rFonts w:ascii="宋体" w:hAnsi="宋体" w:hint="eastAsia"/>
          <w:szCs w:val="21"/>
        </w:rPr>
        <w:t>采购项目名称：</w:t>
      </w:r>
    </w:p>
    <w:p w:rsidR="00010D26" w:rsidRDefault="00010D26">
      <w:pPr>
        <w:tabs>
          <w:tab w:val="left" w:pos="2625"/>
        </w:tabs>
        <w:spacing w:line="360" w:lineRule="auto"/>
        <w:jc w:val="center"/>
        <w:rPr>
          <w:rFonts w:ascii="宋体" w:hAnsi="宋体"/>
          <w:szCs w:val="21"/>
        </w:rPr>
      </w:pPr>
    </w:p>
    <w:p w:rsidR="00010D26" w:rsidRDefault="00010D26">
      <w:pPr>
        <w:tabs>
          <w:tab w:val="left" w:pos="2625"/>
        </w:tabs>
        <w:spacing w:line="360" w:lineRule="auto"/>
        <w:jc w:val="center"/>
        <w:rPr>
          <w:rFonts w:ascii="宋体" w:hAnsi="宋体"/>
          <w:szCs w:val="21"/>
        </w:rPr>
      </w:pPr>
    </w:p>
    <w:p w:rsidR="00010D26" w:rsidRDefault="00320231">
      <w:pPr>
        <w:spacing w:line="360" w:lineRule="auto"/>
        <w:jc w:val="center"/>
        <w:rPr>
          <w:rFonts w:ascii="宋体" w:hAnsi="宋体"/>
          <w:szCs w:val="21"/>
        </w:rPr>
      </w:pPr>
      <w:r>
        <w:rPr>
          <w:rFonts w:ascii="宋体" w:hAnsi="宋体" w:hint="eastAsia"/>
          <w:szCs w:val="21"/>
        </w:rPr>
        <w:t>供应商名称（盖章）</w:t>
      </w:r>
    </w:p>
    <w:p w:rsidR="00010D26" w:rsidRDefault="00320231">
      <w:pPr>
        <w:spacing w:line="360" w:lineRule="auto"/>
        <w:ind w:firstLineChars="2910" w:firstLine="6111"/>
        <w:rPr>
          <w:rFonts w:ascii="宋体" w:hAnsi="宋体"/>
          <w:szCs w:val="21"/>
        </w:rPr>
      </w:pPr>
      <w:r>
        <w:rPr>
          <w:rFonts w:ascii="宋体" w:hAnsi="宋体" w:hint="eastAsia"/>
          <w:szCs w:val="21"/>
        </w:rPr>
        <w:t>年月日</w:t>
      </w:r>
    </w:p>
    <w:p w:rsidR="00010D26" w:rsidRDefault="00010D26">
      <w:pPr>
        <w:spacing w:line="360" w:lineRule="exact"/>
        <w:rPr>
          <w:rFonts w:ascii="宋体" w:hAnsi="宋体"/>
          <w:b/>
          <w:szCs w:val="21"/>
        </w:rPr>
      </w:pPr>
    </w:p>
    <w:p w:rsidR="00010D26" w:rsidRDefault="00010D26">
      <w:pPr>
        <w:spacing w:line="360" w:lineRule="exact"/>
        <w:rPr>
          <w:rFonts w:ascii="宋体" w:hAnsi="宋体"/>
          <w:b/>
          <w:szCs w:val="21"/>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010D26">
      <w:pPr>
        <w:spacing w:line="360" w:lineRule="exact"/>
        <w:ind w:right="960"/>
        <w:rPr>
          <w:rFonts w:asciiTheme="majorEastAsia" w:eastAsiaTheme="majorEastAsia" w:hAnsiTheme="majorEastAsia"/>
          <w:b/>
          <w:sz w:val="32"/>
          <w:szCs w:val="32"/>
        </w:rPr>
      </w:pPr>
    </w:p>
    <w:p w:rsidR="00010D26" w:rsidRDefault="00320231">
      <w:pPr>
        <w:spacing w:line="360" w:lineRule="exact"/>
        <w:ind w:right="960"/>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1</w:t>
      </w:r>
      <w:r w:rsidR="00B16CBF">
        <w:rPr>
          <w:rFonts w:asciiTheme="majorEastAsia" w:eastAsiaTheme="majorEastAsia" w:hAnsiTheme="majorEastAsia" w:hint="eastAsia"/>
          <w:b/>
          <w:color w:val="FF0000"/>
          <w:sz w:val="32"/>
          <w:szCs w:val="32"/>
        </w:rPr>
        <w:t>．</w:t>
      </w:r>
      <w:r>
        <w:rPr>
          <w:rFonts w:asciiTheme="majorEastAsia" w:eastAsiaTheme="majorEastAsia" w:hAnsiTheme="majorEastAsia" w:hint="eastAsia"/>
          <w:b/>
          <w:sz w:val="32"/>
          <w:szCs w:val="32"/>
        </w:rPr>
        <w:t>报价表</w:t>
      </w:r>
    </w:p>
    <w:p w:rsidR="00010D26" w:rsidRDefault="00010D26">
      <w:pPr>
        <w:spacing w:line="360" w:lineRule="exact"/>
        <w:ind w:right="960"/>
        <w:rPr>
          <w:rFonts w:asciiTheme="majorEastAsia" w:eastAsiaTheme="majorEastAsia" w:hAnsiTheme="majorEastAsia"/>
          <w:b/>
          <w:sz w:val="32"/>
          <w:szCs w:val="32"/>
        </w:rPr>
      </w:pPr>
    </w:p>
    <w:p w:rsidR="00967C22" w:rsidRPr="00967C22" w:rsidRDefault="00967C22" w:rsidP="00967C22">
      <w:pPr>
        <w:spacing w:line="320" w:lineRule="exact"/>
        <w:jc w:val="center"/>
        <w:rPr>
          <w:rFonts w:asciiTheme="minorEastAsia" w:eastAsiaTheme="minorEastAsia" w:hAnsiTheme="minorEastAsia"/>
          <w:b/>
          <w:sz w:val="28"/>
          <w:szCs w:val="30"/>
        </w:rPr>
      </w:pPr>
      <w:r w:rsidRPr="00967C22">
        <w:rPr>
          <w:rFonts w:asciiTheme="minorEastAsia" w:eastAsiaTheme="minorEastAsia" w:hAnsiTheme="minorEastAsia" w:hint="eastAsia"/>
          <w:b/>
          <w:sz w:val="28"/>
          <w:szCs w:val="30"/>
        </w:rPr>
        <w:t>广西1+X证书制度试点建设工作质量报告编制服务项目采购报价表</w:t>
      </w:r>
    </w:p>
    <w:p w:rsidR="00010D26" w:rsidRPr="00967C22" w:rsidRDefault="00010D26">
      <w:pPr>
        <w:spacing w:line="320" w:lineRule="exact"/>
        <w:jc w:val="center"/>
        <w:rPr>
          <w:rFonts w:ascii="方正小标宋简体" w:eastAsia="方正小标宋简体" w:hAnsi="方正小标宋简体" w:cs="方正小标宋简体"/>
          <w:bCs/>
          <w:color w:val="000000"/>
          <w:sz w:val="32"/>
          <w:szCs w:val="32"/>
        </w:rPr>
      </w:pPr>
    </w:p>
    <w:p w:rsidR="00010D26" w:rsidRDefault="00010D26">
      <w:pPr>
        <w:spacing w:line="300" w:lineRule="auto"/>
        <w:jc w:val="center"/>
        <w:rPr>
          <w:rFonts w:ascii="宋体" w:hAnsi="宋体"/>
          <w:b/>
          <w:color w:val="000000"/>
          <w:szCs w:val="21"/>
        </w:rPr>
      </w:pPr>
    </w:p>
    <w:p w:rsidR="00010D26" w:rsidRDefault="00010D26">
      <w:pPr>
        <w:spacing w:line="400" w:lineRule="exact"/>
        <w:rPr>
          <w:rFonts w:ascii="仿宋" w:eastAsia="仿宋" w:hAnsi="仿宋" w:cs="仿宋"/>
          <w:color w:val="000000"/>
          <w:szCs w:val="21"/>
        </w:rPr>
      </w:pPr>
    </w:p>
    <w:tbl>
      <w:tblPr>
        <w:tblW w:w="0" w:type="auto"/>
        <w:jc w:val="right"/>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2320"/>
        <w:gridCol w:w="617"/>
        <w:gridCol w:w="617"/>
        <w:gridCol w:w="2194"/>
        <w:gridCol w:w="1184"/>
        <w:gridCol w:w="1184"/>
      </w:tblGrid>
      <w:tr w:rsidR="00010D26" w:rsidTr="001B68A0">
        <w:trPr>
          <w:cantSplit/>
          <w:trHeight w:val="797"/>
          <w:jc w:val="right"/>
        </w:trPr>
        <w:tc>
          <w:tcPr>
            <w:tcW w:w="1029"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color w:val="000000"/>
                <w:sz w:val="24"/>
              </w:rPr>
              <w:t>序号</w:t>
            </w:r>
          </w:p>
        </w:tc>
        <w:tc>
          <w:tcPr>
            <w:tcW w:w="2320"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color w:val="000000"/>
                <w:sz w:val="24"/>
              </w:rPr>
              <w:t>服务名称</w:t>
            </w:r>
          </w:p>
        </w:tc>
        <w:tc>
          <w:tcPr>
            <w:tcW w:w="617"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hint="eastAsia"/>
                <w:color w:val="000000"/>
                <w:sz w:val="24"/>
              </w:rPr>
              <w:t>数量</w:t>
            </w:r>
          </w:p>
        </w:tc>
        <w:tc>
          <w:tcPr>
            <w:tcW w:w="617"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hint="eastAsia"/>
                <w:color w:val="000000"/>
                <w:sz w:val="24"/>
              </w:rPr>
              <w:t>单位</w:t>
            </w:r>
          </w:p>
        </w:tc>
        <w:tc>
          <w:tcPr>
            <w:tcW w:w="2194"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hint="eastAsia"/>
                <w:color w:val="000000"/>
                <w:sz w:val="24"/>
              </w:rPr>
              <w:t>单价</w:t>
            </w:r>
          </w:p>
        </w:tc>
        <w:tc>
          <w:tcPr>
            <w:tcW w:w="1184"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hint="eastAsia"/>
                <w:color w:val="000000"/>
                <w:sz w:val="24"/>
              </w:rPr>
              <w:t>总价</w:t>
            </w:r>
          </w:p>
        </w:tc>
        <w:tc>
          <w:tcPr>
            <w:tcW w:w="1184"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color w:val="000000"/>
                <w:sz w:val="24"/>
              </w:rPr>
              <w:t>备注</w:t>
            </w:r>
          </w:p>
        </w:tc>
      </w:tr>
      <w:tr w:rsidR="00010D26" w:rsidTr="001B68A0">
        <w:trPr>
          <w:cantSplit/>
          <w:trHeight w:val="780"/>
          <w:jc w:val="right"/>
        </w:trPr>
        <w:tc>
          <w:tcPr>
            <w:tcW w:w="1029"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color w:val="000000"/>
                <w:sz w:val="24"/>
              </w:rPr>
              <w:t>1</w:t>
            </w:r>
          </w:p>
        </w:tc>
        <w:tc>
          <w:tcPr>
            <w:tcW w:w="2320" w:type="dxa"/>
            <w:tcBorders>
              <w:top w:val="single" w:sz="4" w:space="0" w:color="auto"/>
              <w:left w:val="single" w:sz="4" w:space="0" w:color="auto"/>
              <w:bottom w:val="single" w:sz="4" w:space="0" w:color="auto"/>
              <w:right w:val="single" w:sz="4" w:space="0" w:color="auto"/>
            </w:tcBorders>
            <w:vAlign w:val="center"/>
          </w:tcPr>
          <w:p w:rsidR="00010D26" w:rsidRDefault="00010D26">
            <w:pPr>
              <w:spacing w:line="360" w:lineRule="auto"/>
              <w:jc w:val="center"/>
              <w:rPr>
                <w:rFonts w:ascii="宋体" w:hAnsi="宋体" w:cs="仿宋_GB2312"/>
                <w:color w:val="000000"/>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010D26" w:rsidRDefault="00010D26">
            <w:pPr>
              <w:spacing w:line="360" w:lineRule="auto"/>
              <w:jc w:val="center"/>
              <w:rPr>
                <w:rFonts w:ascii="宋体" w:hAnsi="宋体" w:cs="仿宋_GB2312"/>
                <w:color w:val="000000"/>
                <w:sz w:val="24"/>
              </w:rPr>
            </w:pPr>
          </w:p>
        </w:tc>
        <w:tc>
          <w:tcPr>
            <w:tcW w:w="617" w:type="dxa"/>
            <w:tcBorders>
              <w:top w:val="single" w:sz="4" w:space="0" w:color="auto"/>
              <w:left w:val="single" w:sz="4" w:space="0" w:color="auto"/>
              <w:bottom w:val="single" w:sz="4" w:space="0" w:color="auto"/>
              <w:right w:val="single" w:sz="4" w:space="0" w:color="auto"/>
            </w:tcBorders>
          </w:tcPr>
          <w:p w:rsidR="00010D26" w:rsidRDefault="00010D26">
            <w:pPr>
              <w:spacing w:line="360" w:lineRule="auto"/>
              <w:rPr>
                <w:rFonts w:ascii="宋体" w:hAnsi="宋体" w:cs="仿宋_GB2312"/>
                <w:color w:val="000000"/>
                <w:sz w:val="24"/>
              </w:rPr>
            </w:pPr>
          </w:p>
        </w:tc>
        <w:tc>
          <w:tcPr>
            <w:tcW w:w="2194" w:type="dxa"/>
            <w:tcBorders>
              <w:top w:val="single" w:sz="4" w:space="0" w:color="auto"/>
              <w:left w:val="single" w:sz="4" w:space="0" w:color="auto"/>
              <w:bottom w:val="single" w:sz="4" w:space="0" w:color="auto"/>
              <w:right w:val="single" w:sz="4" w:space="0" w:color="auto"/>
            </w:tcBorders>
          </w:tcPr>
          <w:p w:rsidR="00010D26" w:rsidRDefault="00010D26">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tcPr>
          <w:p w:rsidR="00010D26" w:rsidRDefault="00010D26">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10D26" w:rsidRDefault="00010D26">
            <w:pPr>
              <w:spacing w:line="360" w:lineRule="auto"/>
              <w:rPr>
                <w:rFonts w:ascii="宋体" w:hAnsi="宋体" w:cs="仿宋_GB2312"/>
                <w:color w:val="000000"/>
                <w:sz w:val="24"/>
              </w:rPr>
            </w:pPr>
          </w:p>
        </w:tc>
      </w:tr>
      <w:tr w:rsidR="00010D26" w:rsidTr="001B68A0">
        <w:trPr>
          <w:cantSplit/>
          <w:trHeight w:val="780"/>
          <w:jc w:val="right"/>
        </w:trPr>
        <w:tc>
          <w:tcPr>
            <w:tcW w:w="1029"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hint="eastAsia"/>
                <w:color w:val="000000"/>
                <w:sz w:val="24"/>
              </w:rPr>
              <w:t>2</w:t>
            </w:r>
          </w:p>
        </w:tc>
        <w:tc>
          <w:tcPr>
            <w:tcW w:w="2320" w:type="dxa"/>
            <w:tcBorders>
              <w:top w:val="single" w:sz="4" w:space="0" w:color="auto"/>
              <w:left w:val="single" w:sz="4" w:space="0" w:color="auto"/>
              <w:bottom w:val="single" w:sz="4" w:space="0" w:color="auto"/>
              <w:right w:val="single" w:sz="4" w:space="0" w:color="auto"/>
            </w:tcBorders>
            <w:vAlign w:val="center"/>
          </w:tcPr>
          <w:p w:rsidR="00010D26" w:rsidRDefault="00010D26">
            <w:pPr>
              <w:spacing w:line="360" w:lineRule="auto"/>
              <w:jc w:val="center"/>
              <w:rPr>
                <w:rFonts w:ascii="宋体" w:hAnsi="宋体" w:cs="仿宋_GB2312"/>
                <w:color w:val="000000"/>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010D26" w:rsidRDefault="00010D26">
            <w:pPr>
              <w:spacing w:line="360" w:lineRule="auto"/>
              <w:jc w:val="center"/>
              <w:rPr>
                <w:rFonts w:ascii="宋体" w:hAnsi="宋体" w:cs="仿宋_GB2312"/>
                <w:color w:val="000000"/>
                <w:sz w:val="24"/>
              </w:rPr>
            </w:pPr>
          </w:p>
        </w:tc>
        <w:tc>
          <w:tcPr>
            <w:tcW w:w="617" w:type="dxa"/>
            <w:tcBorders>
              <w:top w:val="single" w:sz="4" w:space="0" w:color="auto"/>
              <w:left w:val="single" w:sz="4" w:space="0" w:color="auto"/>
              <w:bottom w:val="single" w:sz="4" w:space="0" w:color="auto"/>
              <w:right w:val="single" w:sz="4" w:space="0" w:color="auto"/>
            </w:tcBorders>
          </w:tcPr>
          <w:p w:rsidR="00010D26" w:rsidRDefault="00010D26">
            <w:pPr>
              <w:spacing w:line="360" w:lineRule="auto"/>
              <w:rPr>
                <w:rFonts w:ascii="宋体" w:hAnsi="宋体" w:cs="仿宋_GB2312"/>
                <w:color w:val="000000"/>
                <w:sz w:val="24"/>
              </w:rPr>
            </w:pPr>
          </w:p>
        </w:tc>
        <w:tc>
          <w:tcPr>
            <w:tcW w:w="2194" w:type="dxa"/>
            <w:tcBorders>
              <w:top w:val="single" w:sz="4" w:space="0" w:color="auto"/>
              <w:left w:val="single" w:sz="4" w:space="0" w:color="auto"/>
              <w:bottom w:val="single" w:sz="4" w:space="0" w:color="auto"/>
              <w:right w:val="single" w:sz="4" w:space="0" w:color="auto"/>
            </w:tcBorders>
          </w:tcPr>
          <w:p w:rsidR="00010D26" w:rsidRDefault="00010D26">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tcPr>
          <w:p w:rsidR="00010D26" w:rsidRDefault="00010D26">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10D26" w:rsidRDefault="00010D26">
            <w:pPr>
              <w:spacing w:line="360" w:lineRule="auto"/>
              <w:rPr>
                <w:rFonts w:ascii="宋体" w:hAnsi="宋体" w:cs="仿宋_GB2312"/>
                <w:color w:val="000000"/>
                <w:sz w:val="24"/>
              </w:rPr>
            </w:pPr>
          </w:p>
        </w:tc>
      </w:tr>
      <w:tr w:rsidR="00010D26" w:rsidTr="001B68A0">
        <w:trPr>
          <w:cantSplit/>
          <w:trHeight w:val="780"/>
          <w:jc w:val="right"/>
        </w:trPr>
        <w:tc>
          <w:tcPr>
            <w:tcW w:w="1029" w:type="dxa"/>
            <w:tcBorders>
              <w:top w:val="single" w:sz="4" w:space="0" w:color="auto"/>
              <w:left w:val="single" w:sz="4" w:space="0" w:color="auto"/>
              <w:bottom w:val="single" w:sz="4" w:space="0" w:color="auto"/>
              <w:right w:val="single" w:sz="4" w:space="0" w:color="auto"/>
            </w:tcBorders>
            <w:vAlign w:val="center"/>
          </w:tcPr>
          <w:p w:rsidR="00010D26" w:rsidRDefault="00320231">
            <w:pPr>
              <w:spacing w:line="360" w:lineRule="auto"/>
              <w:jc w:val="center"/>
              <w:rPr>
                <w:rFonts w:ascii="宋体" w:hAnsi="宋体" w:cs="仿宋_GB2312"/>
                <w:color w:val="000000"/>
                <w:sz w:val="24"/>
              </w:rPr>
            </w:pPr>
            <w:r>
              <w:rPr>
                <w:rFonts w:ascii="宋体" w:hAnsi="宋体" w:cs="仿宋_GB2312" w:hint="eastAsia"/>
                <w:color w:val="000000"/>
                <w:sz w:val="24"/>
              </w:rPr>
              <w:t>……</w:t>
            </w:r>
          </w:p>
        </w:tc>
        <w:tc>
          <w:tcPr>
            <w:tcW w:w="2320" w:type="dxa"/>
            <w:tcBorders>
              <w:top w:val="single" w:sz="4" w:space="0" w:color="auto"/>
              <w:left w:val="single" w:sz="4" w:space="0" w:color="auto"/>
              <w:bottom w:val="single" w:sz="4" w:space="0" w:color="auto"/>
              <w:right w:val="single" w:sz="4" w:space="0" w:color="auto"/>
            </w:tcBorders>
            <w:vAlign w:val="center"/>
          </w:tcPr>
          <w:p w:rsidR="00010D26" w:rsidRDefault="00010D26">
            <w:pPr>
              <w:spacing w:line="360" w:lineRule="auto"/>
              <w:jc w:val="center"/>
              <w:rPr>
                <w:rFonts w:ascii="宋体" w:hAnsi="宋体" w:cs="仿宋_GB2312"/>
                <w:color w:val="000000"/>
                <w:sz w:val="24"/>
              </w:rPr>
            </w:pPr>
          </w:p>
        </w:tc>
        <w:tc>
          <w:tcPr>
            <w:tcW w:w="617" w:type="dxa"/>
            <w:tcBorders>
              <w:top w:val="single" w:sz="4" w:space="0" w:color="auto"/>
              <w:left w:val="single" w:sz="4" w:space="0" w:color="auto"/>
              <w:bottom w:val="single" w:sz="4" w:space="0" w:color="auto"/>
              <w:right w:val="single" w:sz="4" w:space="0" w:color="auto"/>
            </w:tcBorders>
            <w:vAlign w:val="center"/>
          </w:tcPr>
          <w:p w:rsidR="00010D26" w:rsidRDefault="00010D26">
            <w:pPr>
              <w:spacing w:line="360" w:lineRule="auto"/>
              <w:jc w:val="center"/>
              <w:rPr>
                <w:rFonts w:ascii="宋体" w:hAnsi="宋体" w:cs="仿宋_GB2312"/>
                <w:color w:val="000000"/>
                <w:sz w:val="24"/>
              </w:rPr>
            </w:pPr>
          </w:p>
        </w:tc>
        <w:tc>
          <w:tcPr>
            <w:tcW w:w="617" w:type="dxa"/>
            <w:tcBorders>
              <w:top w:val="single" w:sz="4" w:space="0" w:color="auto"/>
              <w:left w:val="single" w:sz="4" w:space="0" w:color="auto"/>
              <w:bottom w:val="single" w:sz="4" w:space="0" w:color="auto"/>
              <w:right w:val="single" w:sz="4" w:space="0" w:color="auto"/>
            </w:tcBorders>
          </w:tcPr>
          <w:p w:rsidR="00010D26" w:rsidRDefault="00010D26">
            <w:pPr>
              <w:spacing w:line="360" w:lineRule="auto"/>
              <w:rPr>
                <w:rFonts w:ascii="宋体" w:hAnsi="宋体" w:cs="仿宋_GB2312"/>
                <w:color w:val="000000"/>
                <w:sz w:val="24"/>
              </w:rPr>
            </w:pPr>
          </w:p>
        </w:tc>
        <w:tc>
          <w:tcPr>
            <w:tcW w:w="2194" w:type="dxa"/>
            <w:tcBorders>
              <w:top w:val="single" w:sz="4" w:space="0" w:color="auto"/>
              <w:left w:val="single" w:sz="4" w:space="0" w:color="auto"/>
              <w:bottom w:val="single" w:sz="4" w:space="0" w:color="auto"/>
              <w:right w:val="single" w:sz="4" w:space="0" w:color="auto"/>
            </w:tcBorders>
          </w:tcPr>
          <w:p w:rsidR="00010D26" w:rsidRDefault="00010D26">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tcPr>
          <w:p w:rsidR="00010D26" w:rsidRDefault="00010D26">
            <w:pPr>
              <w:spacing w:line="360" w:lineRule="auto"/>
              <w:rPr>
                <w:rFonts w:ascii="宋体" w:hAnsi="宋体" w:cs="仿宋_GB2312"/>
                <w:color w:val="000000"/>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010D26" w:rsidRDefault="00010D26">
            <w:pPr>
              <w:spacing w:line="360" w:lineRule="auto"/>
              <w:rPr>
                <w:rFonts w:ascii="宋体" w:hAnsi="宋体" w:cs="仿宋_GB2312"/>
                <w:color w:val="000000"/>
                <w:sz w:val="24"/>
              </w:rPr>
            </w:pPr>
          </w:p>
        </w:tc>
      </w:tr>
      <w:tr w:rsidR="00010D26" w:rsidTr="001B68A0">
        <w:trPr>
          <w:cantSplit/>
          <w:trHeight w:val="797"/>
          <w:jc w:val="right"/>
        </w:trPr>
        <w:tc>
          <w:tcPr>
            <w:tcW w:w="9145" w:type="dxa"/>
            <w:gridSpan w:val="7"/>
            <w:tcBorders>
              <w:top w:val="single" w:sz="4" w:space="0" w:color="auto"/>
              <w:left w:val="single" w:sz="4" w:space="0" w:color="auto"/>
              <w:bottom w:val="single" w:sz="4" w:space="0" w:color="auto"/>
              <w:right w:val="single" w:sz="4" w:space="0" w:color="auto"/>
            </w:tcBorders>
            <w:vAlign w:val="center"/>
          </w:tcPr>
          <w:p w:rsidR="00010D26" w:rsidRDefault="00320231">
            <w:pPr>
              <w:snapToGrid w:val="0"/>
              <w:spacing w:before="50" w:after="50" w:line="360" w:lineRule="auto"/>
              <w:rPr>
                <w:rFonts w:ascii="宋体" w:hAnsi="宋体" w:cs="仿宋_GB2312"/>
                <w:color w:val="000000"/>
                <w:sz w:val="24"/>
              </w:rPr>
            </w:pPr>
            <w:r>
              <w:rPr>
                <w:rFonts w:ascii="宋体" w:hAnsi="宋体" w:cs="仿宋_GB2312" w:hint="eastAsia"/>
                <w:color w:val="000000"/>
                <w:sz w:val="24"/>
              </w:rPr>
              <w:t>合计金额大写：人民币（￥）</w:t>
            </w:r>
          </w:p>
        </w:tc>
      </w:tr>
    </w:tbl>
    <w:p w:rsidR="00010D26" w:rsidRDefault="00010D26">
      <w:pPr>
        <w:pStyle w:val="a8"/>
        <w:spacing w:line="600" w:lineRule="exact"/>
        <w:rPr>
          <w:rFonts w:ascii="仿宋" w:eastAsia="仿宋" w:hAnsi="仿宋" w:cs="仿宋"/>
          <w:color w:val="000000"/>
        </w:rPr>
      </w:pPr>
    </w:p>
    <w:p w:rsidR="00010D26" w:rsidRDefault="00320231">
      <w:pPr>
        <w:pStyle w:val="a8"/>
        <w:spacing w:line="400" w:lineRule="exact"/>
        <w:rPr>
          <w:rFonts w:ascii="仿宋" w:eastAsia="仿宋" w:hAnsi="仿宋" w:cs="仿宋"/>
          <w:color w:val="000000"/>
        </w:rPr>
      </w:pPr>
      <w:r>
        <w:rPr>
          <w:rFonts w:ascii="仿宋" w:eastAsia="仿宋" w:hAnsi="仿宋" w:cs="仿宋" w:hint="eastAsia"/>
          <w:color w:val="000000"/>
        </w:rPr>
        <w:t>注：1.磋商价格用人民币表示，单位为元，精确到小数点后两位数。</w:t>
      </w:r>
      <w:r>
        <w:rPr>
          <w:rFonts w:ascii="仿宋" w:eastAsia="仿宋" w:hAnsi="仿宋" w:cs="仿宋" w:hint="eastAsia"/>
          <w:color w:val="000000"/>
        </w:rPr>
        <w:tab/>
      </w:r>
    </w:p>
    <w:p w:rsidR="00010D26" w:rsidRDefault="00320231">
      <w:pPr>
        <w:snapToGrid w:val="0"/>
        <w:spacing w:before="50" w:after="50"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2.供应商的报价表必须加盖供应商公章并由法定代表人或者委托代理人签字，否则其响应文件按无效响应处理。</w:t>
      </w:r>
    </w:p>
    <w:p w:rsidR="00010D26" w:rsidRDefault="00320231">
      <w:pPr>
        <w:snapToGrid w:val="0"/>
        <w:spacing w:before="50" w:after="50" w:line="360" w:lineRule="auto"/>
        <w:ind w:firstLineChars="200" w:firstLine="420"/>
        <w:jc w:val="left"/>
        <w:rPr>
          <w:rFonts w:ascii="仿宋" w:eastAsia="仿宋" w:hAnsi="仿宋" w:cs="仿宋"/>
          <w:color w:val="000000"/>
          <w:szCs w:val="21"/>
        </w:rPr>
      </w:pPr>
      <w:r>
        <w:rPr>
          <w:rFonts w:ascii="仿宋" w:eastAsia="仿宋" w:hAnsi="仿宋" w:cs="仿宋" w:hint="eastAsia"/>
          <w:color w:val="000000"/>
          <w:szCs w:val="21"/>
        </w:rPr>
        <w:t>3.报价一经涂改，应在涂改处加盖供应商公章或者由法定代表人或者委托代理人签字或者盖章，否则其响应文件按无效响应处理。</w:t>
      </w:r>
    </w:p>
    <w:p w:rsidR="00010D26" w:rsidRDefault="00010D26">
      <w:pPr>
        <w:pStyle w:val="a8"/>
        <w:spacing w:line="400" w:lineRule="exact"/>
        <w:rPr>
          <w:rFonts w:ascii="仿宋" w:eastAsia="仿宋" w:hAnsi="仿宋" w:cs="仿宋"/>
          <w:color w:val="000000"/>
        </w:rPr>
      </w:pPr>
    </w:p>
    <w:p w:rsidR="00010D26" w:rsidRDefault="00010D26">
      <w:pPr>
        <w:spacing w:line="300" w:lineRule="auto"/>
        <w:jc w:val="center"/>
        <w:rPr>
          <w:rFonts w:ascii="仿宋" w:eastAsia="仿宋" w:hAnsi="仿宋" w:cs="仿宋"/>
          <w:color w:val="000000"/>
          <w:szCs w:val="21"/>
        </w:rPr>
      </w:pPr>
    </w:p>
    <w:p w:rsidR="00010D26" w:rsidRDefault="00010D26">
      <w:pPr>
        <w:pStyle w:val="a8"/>
        <w:spacing w:line="400" w:lineRule="exact"/>
        <w:rPr>
          <w:rFonts w:ascii="仿宋" w:eastAsia="仿宋" w:hAnsi="仿宋" w:cs="仿宋"/>
          <w:color w:val="000000"/>
        </w:rPr>
      </w:pPr>
    </w:p>
    <w:p w:rsidR="00010D26" w:rsidRDefault="00320231">
      <w:pPr>
        <w:pStyle w:val="a8"/>
        <w:spacing w:line="400" w:lineRule="exact"/>
        <w:rPr>
          <w:rFonts w:ascii="仿宋" w:eastAsia="仿宋" w:hAnsi="仿宋" w:cs="仿宋"/>
          <w:color w:val="000000"/>
        </w:rPr>
      </w:pPr>
      <w:r>
        <w:rPr>
          <w:rFonts w:ascii="仿宋" w:eastAsia="仿宋" w:hAnsi="仿宋" w:cs="仿宋" w:hint="eastAsia"/>
          <w:color w:val="000000"/>
        </w:rPr>
        <w:t>供应商（公章）</w:t>
      </w:r>
    </w:p>
    <w:p w:rsidR="00010D26" w:rsidRDefault="00010D26">
      <w:pPr>
        <w:pStyle w:val="a8"/>
        <w:spacing w:line="400" w:lineRule="exact"/>
        <w:rPr>
          <w:rFonts w:ascii="仿宋" w:eastAsia="仿宋" w:hAnsi="仿宋" w:cs="仿宋"/>
          <w:color w:val="000000"/>
        </w:rPr>
      </w:pPr>
    </w:p>
    <w:p w:rsidR="00010D26" w:rsidRDefault="00320231">
      <w:pPr>
        <w:pStyle w:val="a8"/>
        <w:spacing w:line="400" w:lineRule="exact"/>
        <w:rPr>
          <w:rFonts w:ascii="仿宋" w:eastAsia="仿宋" w:hAnsi="仿宋" w:cs="仿宋"/>
          <w:color w:val="000000"/>
        </w:rPr>
      </w:pPr>
      <w:r>
        <w:rPr>
          <w:rFonts w:ascii="仿宋" w:eastAsia="仿宋" w:hAnsi="仿宋" w:cs="仿宋" w:hint="eastAsia"/>
          <w:color w:val="000000"/>
        </w:rPr>
        <w:t>法定代表人或委托代理人签字</w:t>
      </w:r>
    </w:p>
    <w:p w:rsidR="00010D26" w:rsidRDefault="00010D26">
      <w:pPr>
        <w:pStyle w:val="a8"/>
        <w:spacing w:line="400" w:lineRule="exact"/>
        <w:rPr>
          <w:rFonts w:ascii="仿宋" w:eastAsia="仿宋" w:hAnsi="仿宋" w:cs="仿宋"/>
          <w:color w:val="000000"/>
        </w:rPr>
      </w:pPr>
    </w:p>
    <w:p w:rsidR="00010D26" w:rsidRDefault="00320231">
      <w:pPr>
        <w:spacing w:line="300" w:lineRule="auto"/>
        <w:rPr>
          <w:rFonts w:ascii="宋体" w:hAnsi="宋体"/>
          <w:kern w:val="0"/>
          <w:sz w:val="28"/>
          <w:szCs w:val="28"/>
        </w:rPr>
      </w:pPr>
      <w:r>
        <w:rPr>
          <w:rFonts w:ascii="仿宋" w:eastAsia="仿宋" w:hAnsi="仿宋" w:cs="仿宋" w:hint="eastAsia"/>
          <w:color w:val="000000"/>
        </w:rPr>
        <w:t>日期</w:t>
      </w:r>
    </w:p>
    <w:p w:rsidR="00010D26" w:rsidRDefault="00320231">
      <w:pPr>
        <w:spacing w:line="300" w:lineRule="auto"/>
        <w:jc w:val="left"/>
        <w:rPr>
          <w:rFonts w:ascii="宋体" w:hAnsi="宋体"/>
          <w:b/>
          <w:sz w:val="32"/>
          <w:szCs w:val="32"/>
        </w:rPr>
      </w:pPr>
      <w:r>
        <w:rPr>
          <w:rFonts w:asciiTheme="majorEastAsia" w:eastAsiaTheme="majorEastAsia" w:hAnsiTheme="majorEastAsia" w:hint="eastAsia"/>
          <w:b/>
          <w:sz w:val="36"/>
          <w:szCs w:val="36"/>
        </w:rPr>
        <w:t>2</w:t>
      </w:r>
      <w:r w:rsidR="00B16CBF">
        <w:rPr>
          <w:rFonts w:asciiTheme="majorEastAsia" w:eastAsiaTheme="majorEastAsia" w:hAnsiTheme="majorEastAsia" w:hint="eastAsia"/>
          <w:b/>
          <w:sz w:val="36"/>
          <w:szCs w:val="36"/>
        </w:rPr>
        <w:t>．</w:t>
      </w:r>
      <w:r>
        <w:rPr>
          <w:rFonts w:ascii="宋体" w:hAnsi="宋体" w:hint="eastAsia"/>
          <w:b/>
          <w:sz w:val="32"/>
          <w:szCs w:val="32"/>
        </w:rPr>
        <w:t>响应偏离情况说明表</w:t>
      </w:r>
    </w:p>
    <w:p w:rsidR="00010D26" w:rsidRDefault="00010D26">
      <w:pPr>
        <w:rPr>
          <w:rFonts w:asciiTheme="majorEastAsia" w:eastAsiaTheme="majorEastAsia" w:hAnsiTheme="majorEastAsia"/>
          <w:sz w:val="36"/>
          <w:szCs w:val="36"/>
        </w:rPr>
      </w:pPr>
    </w:p>
    <w:p w:rsidR="00010D26" w:rsidRDefault="00320231">
      <w:pPr>
        <w:spacing w:line="300" w:lineRule="auto"/>
        <w:jc w:val="center"/>
        <w:rPr>
          <w:rFonts w:ascii="宋体" w:hAnsi="宋体"/>
          <w:b/>
          <w:sz w:val="32"/>
          <w:szCs w:val="32"/>
        </w:rPr>
      </w:pPr>
      <w:r>
        <w:rPr>
          <w:rFonts w:ascii="宋体" w:hAnsi="宋体" w:hint="eastAsia"/>
          <w:b/>
          <w:sz w:val="32"/>
          <w:szCs w:val="32"/>
        </w:rPr>
        <w:lastRenderedPageBreak/>
        <w:t>响应偏离情况说明表</w:t>
      </w:r>
    </w:p>
    <w:p w:rsidR="00010D26" w:rsidRDefault="00010D26">
      <w:pPr>
        <w:spacing w:line="300" w:lineRule="auto"/>
        <w:rPr>
          <w:rFonts w:ascii="宋体" w:hAnsi="宋体"/>
          <w:szCs w:val="21"/>
        </w:rPr>
      </w:pPr>
    </w:p>
    <w:p w:rsidR="00010D26" w:rsidRDefault="00320231">
      <w:pPr>
        <w:spacing w:line="300" w:lineRule="auto"/>
        <w:rPr>
          <w:rFonts w:ascii="宋体" w:hAnsi="宋体"/>
          <w:szCs w:val="21"/>
          <w:u w:val="single"/>
        </w:rPr>
      </w:pPr>
      <w:r>
        <w:rPr>
          <w:rFonts w:ascii="宋体" w:hAnsi="宋体" w:hint="eastAsia"/>
          <w:szCs w:val="21"/>
        </w:rPr>
        <w:t>采购项目编号:</w:t>
      </w:r>
    </w:p>
    <w:p w:rsidR="00010D26" w:rsidRDefault="00010D26">
      <w:pPr>
        <w:pStyle w:val="a8"/>
        <w:spacing w:line="600" w:lineRule="exact"/>
        <w:rPr>
          <w:rFonts w:ascii="Times New Roman" w:hAnsi="Times New Roman"/>
        </w:rPr>
      </w:pPr>
    </w:p>
    <w:tbl>
      <w:tblPr>
        <w:tblW w:w="99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8"/>
        <w:gridCol w:w="3046"/>
        <w:gridCol w:w="2989"/>
        <w:gridCol w:w="1793"/>
        <w:gridCol w:w="1476"/>
      </w:tblGrid>
      <w:tr w:rsidR="00010D26">
        <w:trPr>
          <w:cantSplit/>
          <w:trHeight w:val="420"/>
        </w:trPr>
        <w:tc>
          <w:tcPr>
            <w:tcW w:w="658" w:type="dxa"/>
            <w:vAlign w:val="center"/>
          </w:tcPr>
          <w:p w:rsidR="00010D26" w:rsidRDefault="00320231">
            <w:pPr>
              <w:adjustRightInd w:val="0"/>
              <w:snapToGrid w:val="0"/>
              <w:spacing w:line="300" w:lineRule="auto"/>
              <w:jc w:val="center"/>
              <w:outlineLvl w:val="0"/>
              <w:rPr>
                <w:rFonts w:ascii="宋体" w:hAnsi="宋体"/>
                <w:szCs w:val="21"/>
              </w:rPr>
            </w:pPr>
            <w:bookmarkStart w:id="2" w:name="_Toc173211900"/>
            <w:bookmarkStart w:id="3" w:name="_Toc297193185"/>
            <w:bookmarkStart w:id="4" w:name="_Toc173066401"/>
            <w:bookmarkStart w:id="5" w:name="_Toc295404981"/>
            <w:bookmarkStart w:id="6" w:name="_Toc41918534"/>
            <w:bookmarkStart w:id="7" w:name="_Toc523158996"/>
            <w:bookmarkStart w:id="8" w:name="_Toc254970588"/>
            <w:bookmarkStart w:id="9" w:name="_Toc373333689"/>
            <w:bookmarkStart w:id="10" w:name="_Toc254970729"/>
            <w:bookmarkStart w:id="11" w:name="_Toc41918598"/>
            <w:bookmarkStart w:id="12" w:name="_Toc383699906"/>
            <w:bookmarkStart w:id="13" w:name="_Toc301781611"/>
            <w:r>
              <w:rPr>
                <w:rFonts w:ascii="宋体" w:hAnsi="宋体" w:hint="eastAsia"/>
                <w:szCs w:val="21"/>
              </w:rPr>
              <w:t>序号</w:t>
            </w:r>
            <w:bookmarkEnd w:id="2"/>
            <w:bookmarkEnd w:id="3"/>
            <w:bookmarkEnd w:id="4"/>
            <w:bookmarkEnd w:id="5"/>
            <w:bookmarkEnd w:id="6"/>
            <w:bookmarkEnd w:id="7"/>
            <w:bookmarkEnd w:id="8"/>
            <w:bookmarkEnd w:id="9"/>
            <w:bookmarkEnd w:id="10"/>
            <w:bookmarkEnd w:id="11"/>
            <w:bookmarkEnd w:id="12"/>
            <w:bookmarkEnd w:id="13"/>
          </w:p>
        </w:tc>
        <w:tc>
          <w:tcPr>
            <w:tcW w:w="3046" w:type="dxa"/>
            <w:vAlign w:val="center"/>
          </w:tcPr>
          <w:p w:rsidR="00010D26" w:rsidRDefault="00320231">
            <w:pPr>
              <w:adjustRightInd w:val="0"/>
              <w:snapToGrid w:val="0"/>
              <w:spacing w:line="300" w:lineRule="auto"/>
              <w:jc w:val="center"/>
              <w:outlineLvl w:val="0"/>
              <w:rPr>
                <w:rFonts w:ascii="宋体" w:hAnsi="宋体"/>
                <w:szCs w:val="21"/>
              </w:rPr>
            </w:pPr>
            <w:bookmarkStart w:id="14" w:name="_Toc41918599"/>
            <w:bookmarkStart w:id="15" w:name="_Toc295404982"/>
            <w:bookmarkStart w:id="16" w:name="_Toc373333690"/>
            <w:bookmarkStart w:id="17" w:name="_Toc41918535"/>
            <w:bookmarkStart w:id="18" w:name="_Toc383699907"/>
            <w:bookmarkStart w:id="19" w:name="_Toc254970589"/>
            <w:bookmarkStart w:id="20" w:name="_Toc173066402"/>
            <w:bookmarkStart w:id="21" w:name="_Toc254970730"/>
            <w:bookmarkStart w:id="22" w:name="_Toc301781612"/>
            <w:bookmarkStart w:id="23" w:name="_Toc173211901"/>
            <w:bookmarkStart w:id="24" w:name="_Toc523158997"/>
            <w:bookmarkStart w:id="25" w:name="_Toc297193186"/>
            <w:r>
              <w:rPr>
                <w:rFonts w:ascii="宋体" w:hAnsi="宋体" w:hint="eastAsia"/>
                <w:szCs w:val="21"/>
              </w:rPr>
              <w:t>询价通知书要求</w:t>
            </w:r>
            <w:bookmarkEnd w:id="14"/>
            <w:bookmarkEnd w:id="15"/>
            <w:bookmarkEnd w:id="16"/>
            <w:bookmarkEnd w:id="17"/>
            <w:bookmarkEnd w:id="18"/>
            <w:bookmarkEnd w:id="19"/>
            <w:bookmarkEnd w:id="20"/>
            <w:bookmarkEnd w:id="21"/>
            <w:bookmarkEnd w:id="22"/>
            <w:bookmarkEnd w:id="23"/>
            <w:bookmarkEnd w:id="24"/>
            <w:bookmarkEnd w:id="25"/>
          </w:p>
        </w:tc>
        <w:tc>
          <w:tcPr>
            <w:tcW w:w="2989" w:type="dxa"/>
            <w:vAlign w:val="center"/>
          </w:tcPr>
          <w:p w:rsidR="00010D26" w:rsidRDefault="00320231">
            <w:pPr>
              <w:adjustRightInd w:val="0"/>
              <w:snapToGrid w:val="0"/>
              <w:spacing w:line="300" w:lineRule="auto"/>
              <w:jc w:val="center"/>
              <w:outlineLvl w:val="0"/>
              <w:rPr>
                <w:rFonts w:ascii="宋体" w:hAnsi="宋体"/>
                <w:szCs w:val="21"/>
              </w:rPr>
            </w:pPr>
            <w:bookmarkStart w:id="26" w:name="_Toc41918536"/>
            <w:bookmarkStart w:id="27" w:name="_Toc523158998"/>
            <w:bookmarkStart w:id="28" w:name="_Toc373333691"/>
            <w:bookmarkStart w:id="29" w:name="_Toc173211902"/>
            <w:bookmarkStart w:id="30" w:name="_Toc173066403"/>
            <w:bookmarkStart w:id="31" w:name="_Toc41918600"/>
            <w:bookmarkStart w:id="32" w:name="_Toc383699908"/>
            <w:bookmarkStart w:id="33" w:name="_Toc297193187"/>
            <w:bookmarkStart w:id="34" w:name="_Toc254970590"/>
            <w:bookmarkStart w:id="35" w:name="_Toc295404983"/>
            <w:bookmarkStart w:id="36" w:name="_Toc301781613"/>
            <w:bookmarkStart w:id="37" w:name="_Toc254970731"/>
            <w:r>
              <w:rPr>
                <w:rFonts w:ascii="宋体" w:hAnsi="宋体" w:hint="eastAsia"/>
                <w:szCs w:val="21"/>
              </w:rPr>
              <w:t>响应文件具体响应</w:t>
            </w:r>
            <w:bookmarkEnd w:id="26"/>
            <w:bookmarkEnd w:id="27"/>
            <w:bookmarkEnd w:id="28"/>
            <w:bookmarkEnd w:id="29"/>
            <w:bookmarkEnd w:id="30"/>
            <w:bookmarkEnd w:id="31"/>
            <w:bookmarkEnd w:id="32"/>
            <w:bookmarkEnd w:id="33"/>
            <w:bookmarkEnd w:id="34"/>
            <w:bookmarkEnd w:id="35"/>
            <w:bookmarkEnd w:id="36"/>
            <w:bookmarkEnd w:id="37"/>
          </w:p>
        </w:tc>
        <w:tc>
          <w:tcPr>
            <w:tcW w:w="1793" w:type="dxa"/>
            <w:vAlign w:val="center"/>
          </w:tcPr>
          <w:p w:rsidR="00010D26" w:rsidRDefault="00320231">
            <w:pPr>
              <w:adjustRightInd w:val="0"/>
              <w:snapToGrid w:val="0"/>
              <w:spacing w:line="300" w:lineRule="auto"/>
              <w:jc w:val="center"/>
              <w:outlineLvl w:val="0"/>
              <w:rPr>
                <w:rFonts w:ascii="宋体" w:hAnsi="宋体"/>
                <w:szCs w:val="21"/>
              </w:rPr>
            </w:pPr>
            <w:bookmarkStart w:id="38" w:name="_Toc173066404"/>
            <w:bookmarkStart w:id="39" w:name="_Toc41918537"/>
            <w:bookmarkStart w:id="40" w:name="_Toc254970732"/>
            <w:bookmarkStart w:id="41" w:name="_Toc301781614"/>
            <w:bookmarkStart w:id="42" w:name="_Toc254970591"/>
            <w:bookmarkStart w:id="43" w:name="_Toc297193188"/>
            <w:bookmarkStart w:id="44" w:name="_Toc383699909"/>
            <w:bookmarkStart w:id="45" w:name="_Toc173211903"/>
            <w:bookmarkStart w:id="46" w:name="_Toc41918601"/>
            <w:bookmarkStart w:id="47" w:name="_Toc373333692"/>
            <w:bookmarkStart w:id="48" w:name="_Toc523158999"/>
            <w:bookmarkStart w:id="49" w:name="_Toc295404984"/>
            <w:r>
              <w:rPr>
                <w:rFonts w:ascii="宋体" w:hAnsi="宋体" w:hint="eastAsia"/>
                <w:szCs w:val="21"/>
              </w:rPr>
              <w:t>响应/偏离</w:t>
            </w:r>
            <w:bookmarkEnd w:id="38"/>
            <w:bookmarkEnd w:id="39"/>
            <w:bookmarkEnd w:id="40"/>
            <w:bookmarkEnd w:id="41"/>
            <w:bookmarkEnd w:id="42"/>
            <w:bookmarkEnd w:id="43"/>
            <w:bookmarkEnd w:id="44"/>
            <w:bookmarkEnd w:id="45"/>
            <w:bookmarkEnd w:id="46"/>
            <w:bookmarkEnd w:id="47"/>
            <w:bookmarkEnd w:id="48"/>
            <w:bookmarkEnd w:id="49"/>
          </w:p>
        </w:tc>
        <w:tc>
          <w:tcPr>
            <w:tcW w:w="1476" w:type="dxa"/>
            <w:vAlign w:val="center"/>
          </w:tcPr>
          <w:p w:rsidR="00010D26" w:rsidRDefault="00320231">
            <w:pPr>
              <w:adjustRightInd w:val="0"/>
              <w:snapToGrid w:val="0"/>
              <w:spacing w:line="300" w:lineRule="auto"/>
              <w:jc w:val="center"/>
              <w:outlineLvl w:val="0"/>
              <w:rPr>
                <w:rFonts w:ascii="宋体" w:hAnsi="宋体"/>
                <w:szCs w:val="21"/>
              </w:rPr>
            </w:pPr>
            <w:bookmarkStart w:id="50" w:name="_Toc301781615"/>
            <w:bookmarkStart w:id="51" w:name="_Toc41918538"/>
            <w:bookmarkStart w:id="52" w:name="_Toc41918602"/>
            <w:bookmarkStart w:id="53" w:name="_Toc373333693"/>
            <w:bookmarkStart w:id="54" w:name="_Toc523159000"/>
            <w:bookmarkStart w:id="55" w:name="_Toc254970592"/>
            <w:bookmarkStart w:id="56" w:name="_Toc173211904"/>
            <w:bookmarkStart w:id="57" w:name="_Toc173066405"/>
            <w:bookmarkStart w:id="58" w:name="_Toc297193189"/>
            <w:bookmarkStart w:id="59" w:name="_Toc254970733"/>
            <w:bookmarkStart w:id="60" w:name="_Toc295404985"/>
            <w:bookmarkStart w:id="61" w:name="_Toc383699910"/>
            <w:r>
              <w:rPr>
                <w:rFonts w:ascii="宋体" w:hAnsi="宋体" w:hint="eastAsia"/>
                <w:szCs w:val="21"/>
              </w:rPr>
              <w:t>说明</w:t>
            </w:r>
            <w:bookmarkEnd w:id="50"/>
            <w:bookmarkEnd w:id="51"/>
            <w:bookmarkEnd w:id="52"/>
            <w:bookmarkEnd w:id="53"/>
            <w:bookmarkEnd w:id="54"/>
            <w:bookmarkEnd w:id="55"/>
            <w:bookmarkEnd w:id="56"/>
            <w:bookmarkEnd w:id="57"/>
            <w:bookmarkEnd w:id="58"/>
            <w:bookmarkEnd w:id="59"/>
            <w:bookmarkEnd w:id="60"/>
            <w:bookmarkEnd w:id="61"/>
          </w:p>
        </w:tc>
      </w:tr>
      <w:tr w:rsidR="00010D26">
        <w:trPr>
          <w:cantSplit/>
          <w:trHeight w:val="420"/>
        </w:trPr>
        <w:tc>
          <w:tcPr>
            <w:tcW w:w="658" w:type="dxa"/>
            <w:vAlign w:val="center"/>
          </w:tcPr>
          <w:p w:rsidR="00010D26" w:rsidRDefault="00320231">
            <w:pPr>
              <w:adjustRightInd w:val="0"/>
              <w:snapToGrid w:val="0"/>
              <w:spacing w:line="300" w:lineRule="auto"/>
              <w:jc w:val="center"/>
              <w:outlineLvl w:val="0"/>
              <w:rPr>
                <w:rFonts w:ascii="宋体" w:hAnsi="宋体"/>
                <w:szCs w:val="21"/>
              </w:rPr>
            </w:pPr>
            <w:bookmarkStart w:id="62" w:name="_Toc254970593"/>
            <w:bookmarkStart w:id="63" w:name="_Toc297193190"/>
            <w:bookmarkStart w:id="64" w:name="_Toc295404986"/>
            <w:bookmarkStart w:id="65" w:name="_Toc254970734"/>
            <w:bookmarkStart w:id="66" w:name="_Toc301781616"/>
            <w:bookmarkStart w:id="67" w:name="_Toc173211905"/>
            <w:bookmarkStart w:id="68" w:name="_Toc41918603"/>
            <w:bookmarkStart w:id="69" w:name="_Toc41918539"/>
            <w:bookmarkStart w:id="70" w:name="_Toc173066406"/>
            <w:bookmarkStart w:id="71" w:name="_Toc523159001"/>
            <w:bookmarkStart w:id="72" w:name="_Toc383699911"/>
            <w:bookmarkStart w:id="73" w:name="_Toc373333694"/>
            <w:r>
              <w:rPr>
                <w:rFonts w:ascii="宋体" w:hAnsi="宋体" w:hint="eastAsia"/>
                <w:szCs w:val="21"/>
              </w:rPr>
              <w:t>1</w:t>
            </w:r>
            <w:bookmarkEnd w:id="62"/>
            <w:bookmarkEnd w:id="63"/>
            <w:bookmarkEnd w:id="64"/>
            <w:bookmarkEnd w:id="65"/>
            <w:bookmarkEnd w:id="66"/>
            <w:bookmarkEnd w:id="67"/>
            <w:bookmarkEnd w:id="68"/>
            <w:bookmarkEnd w:id="69"/>
            <w:bookmarkEnd w:id="70"/>
            <w:bookmarkEnd w:id="71"/>
            <w:bookmarkEnd w:id="72"/>
            <w:bookmarkEnd w:id="73"/>
          </w:p>
        </w:tc>
        <w:tc>
          <w:tcPr>
            <w:tcW w:w="3046" w:type="dxa"/>
            <w:vAlign w:val="center"/>
          </w:tcPr>
          <w:p w:rsidR="00010D26" w:rsidRDefault="00010D26">
            <w:pPr>
              <w:adjustRightInd w:val="0"/>
              <w:snapToGrid w:val="0"/>
              <w:spacing w:line="300" w:lineRule="auto"/>
              <w:jc w:val="center"/>
              <w:outlineLvl w:val="0"/>
              <w:rPr>
                <w:rFonts w:ascii="宋体" w:hAnsi="宋体"/>
                <w:szCs w:val="21"/>
              </w:rPr>
            </w:pPr>
          </w:p>
        </w:tc>
        <w:tc>
          <w:tcPr>
            <w:tcW w:w="2989" w:type="dxa"/>
            <w:vAlign w:val="center"/>
          </w:tcPr>
          <w:p w:rsidR="00010D26" w:rsidRDefault="00010D26">
            <w:pPr>
              <w:adjustRightInd w:val="0"/>
              <w:snapToGrid w:val="0"/>
              <w:spacing w:line="300" w:lineRule="auto"/>
              <w:jc w:val="center"/>
              <w:outlineLvl w:val="0"/>
              <w:rPr>
                <w:rFonts w:ascii="宋体" w:hAnsi="宋体"/>
                <w:szCs w:val="21"/>
              </w:rPr>
            </w:pPr>
          </w:p>
        </w:tc>
        <w:tc>
          <w:tcPr>
            <w:tcW w:w="1793" w:type="dxa"/>
            <w:vAlign w:val="center"/>
          </w:tcPr>
          <w:p w:rsidR="00010D26" w:rsidRDefault="00010D26">
            <w:pPr>
              <w:adjustRightInd w:val="0"/>
              <w:snapToGrid w:val="0"/>
              <w:spacing w:line="300" w:lineRule="auto"/>
              <w:jc w:val="center"/>
              <w:outlineLvl w:val="0"/>
              <w:rPr>
                <w:rFonts w:ascii="宋体" w:hAnsi="宋体"/>
                <w:szCs w:val="21"/>
              </w:rPr>
            </w:pPr>
          </w:p>
        </w:tc>
        <w:tc>
          <w:tcPr>
            <w:tcW w:w="1476" w:type="dxa"/>
            <w:vAlign w:val="center"/>
          </w:tcPr>
          <w:p w:rsidR="00010D26" w:rsidRDefault="00010D26">
            <w:pPr>
              <w:adjustRightInd w:val="0"/>
              <w:snapToGrid w:val="0"/>
              <w:spacing w:line="300" w:lineRule="auto"/>
              <w:jc w:val="center"/>
              <w:outlineLvl w:val="0"/>
              <w:rPr>
                <w:rFonts w:ascii="宋体" w:hAnsi="宋体"/>
                <w:szCs w:val="21"/>
              </w:rPr>
            </w:pPr>
          </w:p>
        </w:tc>
      </w:tr>
      <w:tr w:rsidR="00010D26">
        <w:trPr>
          <w:cantSplit/>
          <w:trHeight w:val="420"/>
        </w:trPr>
        <w:tc>
          <w:tcPr>
            <w:tcW w:w="658" w:type="dxa"/>
            <w:vAlign w:val="center"/>
          </w:tcPr>
          <w:p w:rsidR="00010D26" w:rsidRDefault="00320231">
            <w:pPr>
              <w:adjustRightInd w:val="0"/>
              <w:snapToGrid w:val="0"/>
              <w:spacing w:line="300" w:lineRule="auto"/>
              <w:jc w:val="center"/>
              <w:outlineLvl w:val="0"/>
              <w:rPr>
                <w:rFonts w:ascii="宋体" w:hAnsi="宋体"/>
                <w:szCs w:val="21"/>
              </w:rPr>
            </w:pPr>
            <w:bookmarkStart w:id="74" w:name="_Toc173211906"/>
            <w:bookmarkStart w:id="75" w:name="_Toc173066407"/>
            <w:bookmarkStart w:id="76" w:name="_Toc301781617"/>
            <w:bookmarkStart w:id="77" w:name="_Toc41918540"/>
            <w:bookmarkStart w:id="78" w:name="_Toc254970735"/>
            <w:bookmarkStart w:id="79" w:name="_Toc295404987"/>
            <w:bookmarkStart w:id="80" w:name="_Toc383699912"/>
            <w:bookmarkStart w:id="81" w:name="_Toc373333695"/>
            <w:bookmarkStart w:id="82" w:name="_Toc41918604"/>
            <w:bookmarkStart w:id="83" w:name="_Toc297193191"/>
            <w:bookmarkStart w:id="84" w:name="_Toc254970594"/>
            <w:bookmarkStart w:id="85" w:name="_Toc523159002"/>
            <w:r>
              <w:rPr>
                <w:rFonts w:ascii="宋体" w:hAnsi="宋体" w:hint="eastAsia"/>
                <w:szCs w:val="21"/>
              </w:rPr>
              <w:t>2</w:t>
            </w:r>
            <w:bookmarkEnd w:id="74"/>
            <w:bookmarkEnd w:id="75"/>
            <w:bookmarkEnd w:id="76"/>
            <w:bookmarkEnd w:id="77"/>
            <w:bookmarkEnd w:id="78"/>
            <w:bookmarkEnd w:id="79"/>
            <w:bookmarkEnd w:id="80"/>
            <w:bookmarkEnd w:id="81"/>
            <w:bookmarkEnd w:id="82"/>
            <w:bookmarkEnd w:id="83"/>
            <w:bookmarkEnd w:id="84"/>
            <w:bookmarkEnd w:id="85"/>
          </w:p>
        </w:tc>
        <w:tc>
          <w:tcPr>
            <w:tcW w:w="3046" w:type="dxa"/>
            <w:vAlign w:val="center"/>
          </w:tcPr>
          <w:p w:rsidR="00010D26" w:rsidRDefault="00010D26">
            <w:pPr>
              <w:adjustRightInd w:val="0"/>
              <w:snapToGrid w:val="0"/>
              <w:spacing w:line="300" w:lineRule="auto"/>
              <w:jc w:val="center"/>
              <w:outlineLvl w:val="0"/>
              <w:rPr>
                <w:rFonts w:ascii="宋体" w:hAnsi="宋体"/>
                <w:szCs w:val="21"/>
              </w:rPr>
            </w:pPr>
          </w:p>
        </w:tc>
        <w:tc>
          <w:tcPr>
            <w:tcW w:w="2989" w:type="dxa"/>
            <w:vAlign w:val="center"/>
          </w:tcPr>
          <w:p w:rsidR="00010D26" w:rsidRDefault="00010D26">
            <w:pPr>
              <w:adjustRightInd w:val="0"/>
              <w:snapToGrid w:val="0"/>
              <w:spacing w:line="300" w:lineRule="auto"/>
              <w:jc w:val="center"/>
              <w:outlineLvl w:val="0"/>
              <w:rPr>
                <w:rFonts w:ascii="宋体" w:hAnsi="宋体"/>
                <w:szCs w:val="21"/>
              </w:rPr>
            </w:pPr>
          </w:p>
        </w:tc>
        <w:tc>
          <w:tcPr>
            <w:tcW w:w="1793" w:type="dxa"/>
            <w:vAlign w:val="center"/>
          </w:tcPr>
          <w:p w:rsidR="00010D26" w:rsidRDefault="00010D26">
            <w:pPr>
              <w:adjustRightInd w:val="0"/>
              <w:snapToGrid w:val="0"/>
              <w:spacing w:line="300" w:lineRule="auto"/>
              <w:jc w:val="center"/>
              <w:outlineLvl w:val="0"/>
              <w:rPr>
                <w:rFonts w:ascii="宋体" w:hAnsi="宋体"/>
                <w:szCs w:val="21"/>
              </w:rPr>
            </w:pPr>
          </w:p>
        </w:tc>
        <w:tc>
          <w:tcPr>
            <w:tcW w:w="1476" w:type="dxa"/>
            <w:vAlign w:val="center"/>
          </w:tcPr>
          <w:p w:rsidR="00010D26" w:rsidRDefault="00010D26">
            <w:pPr>
              <w:adjustRightInd w:val="0"/>
              <w:snapToGrid w:val="0"/>
              <w:spacing w:line="300" w:lineRule="auto"/>
              <w:jc w:val="center"/>
              <w:outlineLvl w:val="0"/>
              <w:rPr>
                <w:rFonts w:ascii="宋体" w:hAnsi="宋体"/>
                <w:szCs w:val="21"/>
              </w:rPr>
            </w:pPr>
          </w:p>
        </w:tc>
      </w:tr>
      <w:tr w:rsidR="00010D26">
        <w:trPr>
          <w:cantSplit/>
          <w:trHeight w:val="420"/>
        </w:trPr>
        <w:tc>
          <w:tcPr>
            <w:tcW w:w="658" w:type="dxa"/>
            <w:vAlign w:val="center"/>
          </w:tcPr>
          <w:p w:rsidR="00010D26" w:rsidRDefault="00320231">
            <w:pPr>
              <w:adjustRightInd w:val="0"/>
              <w:snapToGrid w:val="0"/>
              <w:spacing w:line="300" w:lineRule="auto"/>
              <w:jc w:val="center"/>
              <w:outlineLvl w:val="0"/>
              <w:rPr>
                <w:rFonts w:ascii="宋体" w:hAnsi="宋体"/>
                <w:szCs w:val="21"/>
              </w:rPr>
            </w:pPr>
            <w:bookmarkStart w:id="86" w:name="_Toc41918605"/>
            <w:bookmarkStart w:id="87" w:name="_Toc297193192"/>
            <w:bookmarkStart w:id="88" w:name="_Toc295404988"/>
            <w:bookmarkStart w:id="89" w:name="_Toc383699913"/>
            <w:bookmarkStart w:id="90" w:name="_Toc41918541"/>
            <w:bookmarkStart w:id="91" w:name="_Toc301781618"/>
            <w:bookmarkStart w:id="92" w:name="_Toc523159003"/>
            <w:bookmarkStart w:id="93" w:name="_Toc173066408"/>
            <w:bookmarkStart w:id="94" w:name="_Toc373333696"/>
            <w:bookmarkStart w:id="95" w:name="_Toc254970736"/>
            <w:bookmarkStart w:id="96" w:name="_Toc173211907"/>
            <w:bookmarkStart w:id="97" w:name="_Toc254970595"/>
            <w:r>
              <w:rPr>
                <w:rFonts w:ascii="宋体" w:hAnsi="宋体" w:hint="eastAsia"/>
                <w:szCs w:val="21"/>
              </w:rPr>
              <w:t>3</w:t>
            </w:r>
            <w:bookmarkEnd w:id="86"/>
            <w:bookmarkEnd w:id="87"/>
            <w:bookmarkEnd w:id="88"/>
            <w:bookmarkEnd w:id="89"/>
            <w:bookmarkEnd w:id="90"/>
            <w:bookmarkEnd w:id="91"/>
            <w:bookmarkEnd w:id="92"/>
            <w:bookmarkEnd w:id="93"/>
            <w:bookmarkEnd w:id="94"/>
            <w:bookmarkEnd w:id="95"/>
            <w:bookmarkEnd w:id="96"/>
            <w:bookmarkEnd w:id="97"/>
          </w:p>
        </w:tc>
        <w:tc>
          <w:tcPr>
            <w:tcW w:w="3046" w:type="dxa"/>
            <w:vAlign w:val="center"/>
          </w:tcPr>
          <w:p w:rsidR="00010D26" w:rsidRDefault="00010D26">
            <w:pPr>
              <w:adjustRightInd w:val="0"/>
              <w:snapToGrid w:val="0"/>
              <w:spacing w:line="300" w:lineRule="auto"/>
              <w:jc w:val="center"/>
              <w:outlineLvl w:val="0"/>
              <w:rPr>
                <w:rFonts w:ascii="宋体" w:hAnsi="宋体"/>
                <w:szCs w:val="21"/>
              </w:rPr>
            </w:pPr>
          </w:p>
        </w:tc>
        <w:tc>
          <w:tcPr>
            <w:tcW w:w="2989" w:type="dxa"/>
            <w:vAlign w:val="center"/>
          </w:tcPr>
          <w:p w:rsidR="00010D26" w:rsidRDefault="00010D26">
            <w:pPr>
              <w:adjustRightInd w:val="0"/>
              <w:snapToGrid w:val="0"/>
              <w:spacing w:line="300" w:lineRule="auto"/>
              <w:jc w:val="center"/>
              <w:outlineLvl w:val="0"/>
              <w:rPr>
                <w:rFonts w:ascii="宋体" w:hAnsi="宋体"/>
                <w:szCs w:val="21"/>
              </w:rPr>
            </w:pPr>
          </w:p>
        </w:tc>
        <w:tc>
          <w:tcPr>
            <w:tcW w:w="1793" w:type="dxa"/>
            <w:vAlign w:val="center"/>
          </w:tcPr>
          <w:p w:rsidR="00010D26" w:rsidRDefault="00010D26">
            <w:pPr>
              <w:adjustRightInd w:val="0"/>
              <w:snapToGrid w:val="0"/>
              <w:spacing w:line="300" w:lineRule="auto"/>
              <w:jc w:val="center"/>
              <w:outlineLvl w:val="0"/>
              <w:rPr>
                <w:rFonts w:ascii="宋体" w:hAnsi="宋体"/>
                <w:szCs w:val="21"/>
              </w:rPr>
            </w:pPr>
          </w:p>
        </w:tc>
        <w:tc>
          <w:tcPr>
            <w:tcW w:w="1476" w:type="dxa"/>
            <w:vAlign w:val="center"/>
          </w:tcPr>
          <w:p w:rsidR="00010D26" w:rsidRDefault="00010D26">
            <w:pPr>
              <w:adjustRightInd w:val="0"/>
              <w:snapToGrid w:val="0"/>
              <w:spacing w:line="300" w:lineRule="auto"/>
              <w:jc w:val="center"/>
              <w:outlineLvl w:val="0"/>
              <w:rPr>
                <w:rFonts w:ascii="宋体" w:hAnsi="宋体"/>
                <w:szCs w:val="21"/>
              </w:rPr>
            </w:pPr>
          </w:p>
        </w:tc>
      </w:tr>
      <w:tr w:rsidR="00010D26">
        <w:trPr>
          <w:cantSplit/>
          <w:trHeight w:val="420"/>
        </w:trPr>
        <w:tc>
          <w:tcPr>
            <w:tcW w:w="658" w:type="dxa"/>
            <w:vAlign w:val="center"/>
          </w:tcPr>
          <w:p w:rsidR="00010D26" w:rsidRDefault="00320231">
            <w:pPr>
              <w:adjustRightInd w:val="0"/>
              <w:snapToGrid w:val="0"/>
              <w:spacing w:line="300" w:lineRule="auto"/>
              <w:jc w:val="center"/>
              <w:outlineLvl w:val="0"/>
              <w:rPr>
                <w:rFonts w:ascii="宋体" w:hAnsi="宋体"/>
                <w:szCs w:val="21"/>
              </w:rPr>
            </w:pPr>
            <w:bookmarkStart w:id="98" w:name="_Toc383699914"/>
            <w:bookmarkStart w:id="99" w:name="_Toc373333697"/>
            <w:bookmarkStart w:id="100" w:name="_Toc523159004"/>
            <w:bookmarkStart w:id="101" w:name="_Toc301781619"/>
            <w:bookmarkStart w:id="102" w:name="_Toc297193193"/>
            <w:bookmarkStart w:id="103" w:name="_Toc41918542"/>
            <w:bookmarkStart w:id="104" w:name="_Toc254970737"/>
            <w:bookmarkStart w:id="105" w:name="_Toc173211908"/>
            <w:bookmarkStart w:id="106" w:name="_Toc173066409"/>
            <w:bookmarkStart w:id="107" w:name="_Toc295404989"/>
            <w:bookmarkStart w:id="108" w:name="_Toc254970596"/>
            <w:bookmarkStart w:id="109" w:name="_Toc41918606"/>
            <w:r>
              <w:rPr>
                <w:rFonts w:ascii="宋体" w:hAnsi="宋体" w:hint="eastAsia"/>
                <w:szCs w:val="21"/>
              </w:rPr>
              <w:t>4</w:t>
            </w:r>
            <w:bookmarkEnd w:id="98"/>
            <w:bookmarkEnd w:id="99"/>
            <w:bookmarkEnd w:id="100"/>
            <w:bookmarkEnd w:id="101"/>
            <w:bookmarkEnd w:id="102"/>
            <w:bookmarkEnd w:id="103"/>
            <w:bookmarkEnd w:id="104"/>
            <w:bookmarkEnd w:id="105"/>
            <w:bookmarkEnd w:id="106"/>
            <w:bookmarkEnd w:id="107"/>
            <w:bookmarkEnd w:id="108"/>
            <w:bookmarkEnd w:id="109"/>
          </w:p>
        </w:tc>
        <w:tc>
          <w:tcPr>
            <w:tcW w:w="3046" w:type="dxa"/>
            <w:vAlign w:val="center"/>
          </w:tcPr>
          <w:p w:rsidR="00010D26" w:rsidRDefault="00010D26">
            <w:pPr>
              <w:adjustRightInd w:val="0"/>
              <w:snapToGrid w:val="0"/>
              <w:spacing w:line="300" w:lineRule="auto"/>
              <w:jc w:val="center"/>
              <w:outlineLvl w:val="0"/>
              <w:rPr>
                <w:rFonts w:ascii="宋体" w:hAnsi="宋体"/>
                <w:szCs w:val="21"/>
              </w:rPr>
            </w:pPr>
          </w:p>
        </w:tc>
        <w:tc>
          <w:tcPr>
            <w:tcW w:w="2989" w:type="dxa"/>
            <w:vAlign w:val="center"/>
          </w:tcPr>
          <w:p w:rsidR="00010D26" w:rsidRDefault="00010D26">
            <w:pPr>
              <w:adjustRightInd w:val="0"/>
              <w:snapToGrid w:val="0"/>
              <w:spacing w:line="300" w:lineRule="auto"/>
              <w:jc w:val="center"/>
              <w:outlineLvl w:val="0"/>
              <w:rPr>
                <w:rFonts w:ascii="宋体" w:hAnsi="宋体"/>
                <w:szCs w:val="21"/>
              </w:rPr>
            </w:pPr>
          </w:p>
        </w:tc>
        <w:tc>
          <w:tcPr>
            <w:tcW w:w="1793" w:type="dxa"/>
            <w:vAlign w:val="center"/>
          </w:tcPr>
          <w:p w:rsidR="00010D26" w:rsidRDefault="00010D26">
            <w:pPr>
              <w:adjustRightInd w:val="0"/>
              <w:snapToGrid w:val="0"/>
              <w:spacing w:line="300" w:lineRule="auto"/>
              <w:jc w:val="center"/>
              <w:outlineLvl w:val="0"/>
              <w:rPr>
                <w:rFonts w:ascii="宋体" w:hAnsi="宋体"/>
                <w:szCs w:val="21"/>
              </w:rPr>
            </w:pPr>
          </w:p>
        </w:tc>
        <w:tc>
          <w:tcPr>
            <w:tcW w:w="1476" w:type="dxa"/>
            <w:vAlign w:val="center"/>
          </w:tcPr>
          <w:p w:rsidR="00010D26" w:rsidRDefault="00010D26">
            <w:pPr>
              <w:adjustRightInd w:val="0"/>
              <w:snapToGrid w:val="0"/>
              <w:spacing w:line="300" w:lineRule="auto"/>
              <w:jc w:val="center"/>
              <w:outlineLvl w:val="0"/>
              <w:rPr>
                <w:rFonts w:ascii="宋体" w:hAnsi="宋体"/>
                <w:szCs w:val="21"/>
              </w:rPr>
            </w:pPr>
          </w:p>
        </w:tc>
      </w:tr>
      <w:tr w:rsidR="00010D26">
        <w:trPr>
          <w:cantSplit/>
          <w:trHeight w:val="420"/>
        </w:trPr>
        <w:tc>
          <w:tcPr>
            <w:tcW w:w="658" w:type="dxa"/>
            <w:vAlign w:val="center"/>
          </w:tcPr>
          <w:p w:rsidR="00010D26" w:rsidRDefault="00320231">
            <w:pPr>
              <w:adjustRightInd w:val="0"/>
              <w:snapToGrid w:val="0"/>
              <w:spacing w:line="300" w:lineRule="auto"/>
              <w:jc w:val="center"/>
              <w:outlineLvl w:val="0"/>
              <w:rPr>
                <w:rFonts w:ascii="宋体" w:hAnsi="宋体"/>
                <w:szCs w:val="21"/>
              </w:rPr>
            </w:pPr>
            <w:bookmarkStart w:id="110" w:name="_Toc173066410"/>
            <w:bookmarkStart w:id="111" w:name="_Toc373333698"/>
            <w:bookmarkStart w:id="112" w:name="_Toc173211909"/>
            <w:bookmarkStart w:id="113" w:name="_Toc41918543"/>
            <w:bookmarkStart w:id="114" w:name="_Toc295404990"/>
            <w:bookmarkStart w:id="115" w:name="_Toc301781620"/>
            <w:bookmarkStart w:id="116" w:name="_Toc254970738"/>
            <w:bookmarkStart w:id="117" w:name="_Toc297193194"/>
            <w:bookmarkStart w:id="118" w:name="_Toc41918607"/>
            <w:bookmarkStart w:id="119" w:name="_Toc383699915"/>
            <w:bookmarkStart w:id="120" w:name="_Toc254970597"/>
            <w:bookmarkStart w:id="121" w:name="_Toc523159005"/>
            <w:r>
              <w:rPr>
                <w:rFonts w:ascii="宋体" w:hAnsi="宋体" w:hint="eastAsia"/>
                <w:szCs w:val="21"/>
              </w:rPr>
              <w:t>5</w:t>
            </w:r>
            <w:bookmarkEnd w:id="110"/>
            <w:bookmarkEnd w:id="111"/>
            <w:bookmarkEnd w:id="112"/>
            <w:bookmarkEnd w:id="113"/>
            <w:bookmarkEnd w:id="114"/>
            <w:bookmarkEnd w:id="115"/>
            <w:bookmarkEnd w:id="116"/>
            <w:bookmarkEnd w:id="117"/>
            <w:bookmarkEnd w:id="118"/>
            <w:bookmarkEnd w:id="119"/>
            <w:bookmarkEnd w:id="120"/>
            <w:bookmarkEnd w:id="121"/>
          </w:p>
        </w:tc>
        <w:tc>
          <w:tcPr>
            <w:tcW w:w="3046" w:type="dxa"/>
            <w:vAlign w:val="center"/>
          </w:tcPr>
          <w:p w:rsidR="00010D26" w:rsidRDefault="00010D26">
            <w:pPr>
              <w:adjustRightInd w:val="0"/>
              <w:snapToGrid w:val="0"/>
              <w:spacing w:line="300" w:lineRule="auto"/>
              <w:jc w:val="center"/>
              <w:outlineLvl w:val="0"/>
              <w:rPr>
                <w:rFonts w:ascii="宋体" w:hAnsi="宋体"/>
                <w:szCs w:val="21"/>
              </w:rPr>
            </w:pPr>
          </w:p>
        </w:tc>
        <w:tc>
          <w:tcPr>
            <w:tcW w:w="2989" w:type="dxa"/>
            <w:vAlign w:val="center"/>
          </w:tcPr>
          <w:p w:rsidR="00010D26" w:rsidRDefault="00010D26">
            <w:pPr>
              <w:adjustRightInd w:val="0"/>
              <w:snapToGrid w:val="0"/>
              <w:spacing w:line="300" w:lineRule="auto"/>
              <w:jc w:val="center"/>
              <w:outlineLvl w:val="0"/>
              <w:rPr>
                <w:rFonts w:ascii="宋体" w:hAnsi="宋体"/>
                <w:szCs w:val="21"/>
              </w:rPr>
            </w:pPr>
          </w:p>
        </w:tc>
        <w:tc>
          <w:tcPr>
            <w:tcW w:w="1793" w:type="dxa"/>
            <w:vAlign w:val="center"/>
          </w:tcPr>
          <w:p w:rsidR="00010D26" w:rsidRDefault="00010D26">
            <w:pPr>
              <w:adjustRightInd w:val="0"/>
              <w:snapToGrid w:val="0"/>
              <w:spacing w:line="300" w:lineRule="auto"/>
              <w:jc w:val="center"/>
              <w:outlineLvl w:val="0"/>
              <w:rPr>
                <w:rFonts w:ascii="宋体" w:hAnsi="宋体"/>
                <w:szCs w:val="21"/>
              </w:rPr>
            </w:pPr>
          </w:p>
        </w:tc>
        <w:tc>
          <w:tcPr>
            <w:tcW w:w="1476" w:type="dxa"/>
            <w:vAlign w:val="center"/>
          </w:tcPr>
          <w:p w:rsidR="00010D26" w:rsidRDefault="00010D26">
            <w:pPr>
              <w:adjustRightInd w:val="0"/>
              <w:snapToGrid w:val="0"/>
              <w:spacing w:line="300" w:lineRule="auto"/>
              <w:jc w:val="center"/>
              <w:outlineLvl w:val="0"/>
              <w:rPr>
                <w:rFonts w:ascii="宋体" w:hAnsi="宋体"/>
                <w:szCs w:val="21"/>
              </w:rPr>
            </w:pPr>
          </w:p>
        </w:tc>
      </w:tr>
      <w:tr w:rsidR="00010D26">
        <w:trPr>
          <w:trHeight w:val="420"/>
        </w:trPr>
        <w:tc>
          <w:tcPr>
            <w:tcW w:w="658" w:type="dxa"/>
            <w:vAlign w:val="center"/>
          </w:tcPr>
          <w:p w:rsidR="00010D26" w:rsidRDefault="00320231">
            <w:pPr>
              <w:adjustRightInd w:val="0"/>
              <w:snapToGrid w:val="0"/>
              <w:spacing w:line="300" w:lineRule="auto"/>
              <w:jc w:val="center"/>
              <w:outlineLvl w:val="0"/>
              <w:rPr>
                <w:rFonts w:ascii="宋体" w:hAnsi="宋体"/>
                <w:szCs w:val="21"/>
              </w:rPr>
            </w:pPr>
            <w:bookmarkStart w:id="122" w:name="_Toc523159006"/>
            <w:bookmarkStart w:id="123" w:name="_Toc301781621"/>
            <w:bookmarkStart w:id="124" w:name="_Toc254970602"/>
            <w:bookmarkStart w:id="125" w:name="_Toc254970743"/>
            <w:bookmarkStart w:id="126" w:name="_Toc173066415"/>
            <w:bookmarkStart w:id="127" w:name="_Toc41918608"/>
            <w:bookmarkStart w:id="128" w:name="_Toc297193195"/>
            <w:bookmarkStart w:id="129" w:name="_Toc373333699"/>
            <w:bookmarkStart w:id="130" w:name="_Toc173211914"/>
            <w:bookmarkStart w:id="131" w:name="_Toc383699916"/>
            <w:bookmarkStart w:id="132" w:name="_Toc41918544"/>
            <w:bookmarkStart w:id="133" w:name="_Toc295404991"/>
            <w:r>
              <w:rPr>
                <w:rFonts w:ascii="宋体" w:hAnsi="宋体" w:hint="eastAsia"/>
                <w:szCs w:val="21"/>
              </w:rPr>
              <w:t>…</w:t>
            </w:r>
            <w:bookmarkEnd w:id="122"/>
            <w:bookmarkEnd w:id="123"/>
            <w:bookmarkEnd w:id="124"/>
            <w:bookmarkEnd w:id="125"/>
            <w:bookmarkEnd w:id="126"/>
            <w:bookmarkEnd w:id="127"/>
            <w:bookmarkEnd w:id="128"/>
            <w:bookmarkEnd w:id="129"/>
            <w:bookmarkEnd w:id="130"/>
            <w:bookmarkEnd w:id="131"/>
            <w:bookmarkEnd w:id="132"/>
            <w:bookmarkEnd w:id="133"/>
          </w:p>
        </w:tc>
        <w:tc>
          <w:tcPr>
            <w:tcW w:w="3046" w:type="dxa"/>
            <w:vAlign w:val="center"/>
          </w:tcPr>
          <w:p w:rsidR="00010D26" w:rsidRDefault="00010D26">
            <w:pPr>
              <w:adjustRightInd w:val="0"/>
              <w:snapToGrid w:val="0"/>
              <w:spacing w:line="300" w:lineRule="auto"/>
              <w:jc w:val="center"/>
              <w:outlineLvl w:val="0"/>
              <w:rPr>
                <w:rFonts w:ascii="宋体" w:hAnsi="宋体"/>
                <w:szCs w:val="21"/>
              </w:rPr>
            </w:pPr>
          </w:p>
        </w:tc>
        <w:tc>
          <w:tcPr>
            <w:tcW w:w="2989" w:type="dxa"/>
            <w:vAlign w:val="center"/>
          </w:tcPr>
          <w:p w:rsidR="00010D26" w:rsidRDefault="00010D26">
            <w:pPr>
              <w:adjustRightInd w:val="0"/>
              <w:snapToGrid w:val="0"/>
              <w:spacing w:line="300" w:lineRule="auto"/>
              <w:jc w:val="center"/>
              <w:outlineLvl w:val="0"/>
              <w:rPr>
                <w:rFonts w:ascii="宋体" w:hAnsi="宋体"/>
                <w:szCs w:val="21"/>
              </w:rPr>
            </w:pPr>
          </w:p>
        </w:tc>
        <w:tc>
          <w:tcPr>
            <w:tcW w:w="1793" w:type="dxa"/>
            <w:tcBorders>
              <w:right w:val="single" w:sz="4" w:space="0" w:color="auto"/>
            </w:tcBorders>
            <w:vAlign w:val="center"/>
          </w:tcPr>
          <w:p w:rsidR="00010D26" w:rsidRDefault="00010D26">
            <w:pPr>
              <w:adjustRightInd w:val="0"/>
              <w:snapToGrid w:val="0"/>
              <w:spacing w:line="300" w:lineRule="auto"/>
              <w:jc w:val="center"/>
              <w:outlineLvl w:val="0"/>
              <w:rPr>
                <w:rFonts w:ascii="宋体" w:hAnsi="宋体"/>
                <w:szCs w:val="21"/>
              </w:rPr>
            </w:pPr>
          </w:p>
        </w:tc>
        <w:tc>
          <w:tcPr>
            <w:tcW w:w="1476" w:type="dxa"/>
            <w:tcBorders>
              <w:left w:val="single" w:sz="4" w:space="0" w:color="auto"/>
            </w:tcBorders>
            <w:vAlign w:val="center"/>
          </w:tcPr>
          <w:p w:rsidR="00010D26" w:rsidRDefault="00010D26">
            <w:pPr>
              <w:adjustRightInd w:val="0"/>
              <w:snapToGrid w:val="0"/>
              <w:spacing w:line="300" w:lineRule="auto"/>
              <w:jc w:val="center"/>
              <w:outlineLvl w:val="0"/>
              <w:rPr>
                <w:rFonts w:ascii="宋体" w:hAnsi="宋体"/>
                <w:szCs w:val="21"/>
              </w:rPr>
            </w:pPr>
          </w:p>
        </w:tc>
      </w:tr>
    </w:tbl>
    <w:p w:rsidR="00010D26" w:rsidRDefault="00010D26">
      <w:pPr>
        <w:adjustRightInd w:val="0"/>
        <w:snapToGrid w:val="0"/>
        <w:spacing w:line="300" w:lineRule="auto"/>
        <w:rPr>
          <w:rFonts w:ascii="宋体" w:hAnsi="宋体"/>
          <w:szCs w:val="21"/>
        </w:rPr>
      </w:pPr>
    </w:p>
    <w:p w:rsidR="00010D26" w:rsidRDefault="00320231">
      <w:pPr>
        <w:pStyle w:val="a7"/>
        <w:spacing w:line="300" w:lineRule="auto"/>
        <w:ind w:firstLineChars="0" w:firstLine="0"/>
        <w:rPr>
          <w:rFonts w:ascii="宋体" w:eastAsia="宋体" w:hAnsi="宋体"/>
          <w:sz w:val="21"/>
          <w:szCs w:val="21"/>
        </w:rPr>
      </w:pPr>
      <w:r>
        <w:rPr>
          <w:rFonts w:ascii="宋体" w:eastAsia="宋体" w:hAnsi="宋体" w:hint="eastAsia"/>
          <w:sz w:val="21"/>
          <w:szCs w:val="21"/>
        </w:rPr>
        <w:t>说明：1</w:t>
      </w:r>
      <w:r w:rsidR="001B68A0">
        <w:rPr>
          <w:rFonts w:ascii="宋体" w:eastAsia="宋体" w:hAnsi="宋体" w:hint="eastAsia"/>
          <w:sz w:val="21"/>
          <w:szCs w:val="21"/>
        </w:rPr>
        <w:t>.</w:t>
      </w:r>
      <w:r>
        <w:rPr>
          <w:rFonts w:ascii="宋体" w:eastAsia="宋体" w:hAnsi="宋体" w:hint="eastAsia"/>
          <w:sz w:val="21"/>
          <w:szCs w:val="21"/>
        </w:rPr>
        <w:t>应对照询价通知书</w:t>
      </w:r>
      <w:r w:rsidR="00844A9A">
        <w:rPr>
          <w:rFonts w:ascii="宋体" w:eastAsia="宋体" w:hAnsi="宋体" w:hint="eastAsia"/>
          <w:sz w:val="21"/>
          <w:szCs w:val="21"/>
        </w:rPr>
        <w:t>第二章</w:t>
      </w:r>
      <w:r>
        <w:rPr>
          <w:rFonts w:ascii="宋体" w:eastAsia="宋体" w:hAnsi="宋体" w:hint="eastAsia"/>
          <w:sz w:val="21"/>
          <w:szCs w:val="21"/>
        </w:rPr>
        <w:t>“</w:t>
      </w:r>
      <w:r w:rsidR="00844A9A">
        <w:rPr>
          <w:rFonts w:ascii="宋体" w:eastAsia="宋体" w:hAnsi="宋体" w:hint="eastAsia"/>
          <w:sz w:val="21"/>
          <w:szCs w:val="21"/>
        </w:rPr>
        <w:t>采购</w:t>
      </w:r>
      <w:r>
        <w:rPr>
          <w:rFonts w:ascii="宋体" w:eastAsia="宋体" w:hAnsi="宋体" w:hint="eastAsia"/>
          <w:sz w:val="21"/>
          <w:szCs w:val="21"/>
        </w:rPr>
        <w:t>需求”，</w:t>
      </w:r>
      <w:r>
        <w:rPr>
          <w:rFonts w:ascii="宋体" w:eastAsia="宋体" w:hAnsi="宋体" w:hint="eastAsia"/>
          <w:b/>
          <w:sz w:val="21"/>
          <w:szCs w:val="21"/>
          <w:u w:val="single"/>
        </w:rPr>
        <w:t>逐条说明</w:t>
      </w:r>
      <w:r>
        <w:rPr>
          <w:rFonts w:ascii="宋体" w:eastAsia="宋体" w:hAnsi="宋体" w:hint="eastAsia"/>
          <w:sz w:val="21"/>
          <w:szCs w:val="21"/>
        </w:rPr>
        <w:t>所提供货物或服务已对询价通知书的技术参数</w:t>
      </w:r>
      <w:r w:rsidR="00844A9A">
        <w:rPr>
          <w:rFonts w:ascii="宋体" w:eastAsia="宋体" w:hAnsi="宋体" w:hint="eastAsia"/>
          <w:sz w:val="21"/>
          <w:szCs w:val="21"/>
        </w:rPr>
        <w:t>和商务要求</w:t>
      </w:r>
      <w:r>
        <w:rPr>
          <w:rFonts w:ascii="宋体" w:eastAsia="宋体" w:hAnsi="宋体" w:hint="eastAsia"/>
          <w:sz w:val="21"/>
          <w:szCs w:val="21"/>
        </w:rPr>
        <w:t>做出了实质性的响应，并申明与技术参数</w:t>
      </w:r>
      <w:r w:rsidR="00844A9A">
        <w:rPr>
          <w:rFonts w:ascii="宋体" w:eastAsia="宋体" w:hAnsi="宋体" w:hint="eastAsia"/>
          <w:sz w:val="21"/>
          <w:szCs w:val="21"/>
        </w:rPr>
        <w:t>和商务要求</w:t>
      </w:r>
      <w:r>
        <w:rPr>
          <w:rFonts w:ascii="宋体" w:eastAsia="宋体" w:hAnsi="宋体" w:hint="eastAsia"/>
          <w:sz w:val="21"/>
          <w:szCs w:val="21"/>
        </w:rPr>
        <w:t>条文的响应和偏离。特别对有具体参数要求的指标，供应商必须提供所供货物的具体参数值。如果仅注明“符合”、“满足”或简单复制询价通知书要求，将导致询价被拒绝。</w:t>
      </w:r>
    </w:p>
    <w:p w:rsidR="00010D26" w:rsidRDefault="00320231">
      <w:pPr>
        <w:pStyle w:val="a7"/>
        <w:spacing w:line="300" w:lineRule="auto"/>
        <w:ind w:firstLineChars="300" w:firstLine="630"/>
        <w:rPr>
          <w:rFonts w:ascii="宋体" w:eastAsia="宋体" w:hAnsi="宋体"/>
          <w:sz w:val="21"/>
          <w:szCs w:val="21"/>
        </w:rPr>
      </w:pPr>
      <w:r>
        <w:rPr>
          <w:rFonts w:ascii="宋体" w:eastAsia="宋体" w:hAnsi="宋体" w:hint="eastAsia"/>
          <w:sz w:val="21"/>
          <w:szCs w:val="21"/>
        </w:rPr>
        <w:t>2</w:t>
      </w:r>
      <w:r w:rsidR="001B68A0">
        <w:rPr>
          <w:rFonts w:ascii="宋体" w:eastAsia="宋体" w:hAnsi="宋体" w:hint="eastAsia"/>
          <w:sz w:val="21"/>
          <w:szCs w:val="21"/>
        </w:rPr>
        <w:t>.</w:t>
      </w:r>
      <w:r>
        <w:rPr>
          <w:rFonts w:ascii="宋体" w:eastAsia="宋体" w:hAnsi="宋体" w:hint="eastAsia"/>
          <w:sz w:val="21"/>
          <w:szCs w:val="21"/>
        </w:rPr>
        <w:t>本采购文件“项目需求”表中产品参数不明确或有误的，请以详细正确的参数进行响应并承诺，同时填写本表“说明”栏进行说明。</w:t>
      </w:r>
    </w:p>
    <w:p w:rsidR="00010D26" w:rsidRDefault="00010D26">
      <w:pPr>
        <w:pStyle w:val="a8"/>
        <w:spacing w:line="300" w:lineRule="auto"/>
        <w:rPr>
          <w:rFonts w:hAnsi="宋体"/>
        </w:rPr>
      </w:pPr>
    </w:p>
    <w:p w:rsidR="00010D26" w:rsidRDefault="00010D26">
      <w:pPr>
        <w:pStyle w:val="a8"/>
        <w:spacing w:line="300" w:lineRule="auto"/>
        <w:rPr>
          <w:rFonts w:hAnsi="宋体"/>
        </w:rPr>
      </w:pPr>
    </w:p>
    <w:p w:rsidR="00010D26" w:rsidRDefault="00320231">
      <w:pPr>
        <w:pStyle w:val="a8"/>
        <w:spacing w:line="360" w:lineRule="auto"/>
        <w:ind w:firstLineChars="1850" w:firstLine="3885"/>
        <w:rPr>
          <w:rFonts w:hAnsi="宋体"/>
          <w:u w:val="single"/>
        </w:rPr>
      </w:pPr>
      <w:r>
        <w:rPr>
          <w:rFonts w:hAnsi="宋体" w:hint="eastAsia"/>
        </w:rPr>
        <w:t>法定代表人或被授权人（签字）:</w:t>
      </w:r>
    </w:p>
    <w:p w:rsidR="00010D26" w:rsidRDefault="00320231">
      <w:pPr>
        <w:pStyle w:val="a8"/>
        <w:spacing w:line="360" w:lineRule="auto"/>
        <w:ind w:firstLineChars="2300" w:firstLine="4830"/>
        <w:rPr>
          <w:rFonts w:hAnsi="宋体"/>
          <w:u w:val="single"/>
        </w:rPr>
      </w:pPr>
      <w:r>
        <w:rPr>
          <w:rFonts w:hAnsi="宋体" w:hint="eastAsia"/>
        </w:rPr>
        <w:t>供应商名称（签公章）：</w:t>
      </w:r>
    </w:p>
    <w:p w:rsidR="00010D26" w:rsidRDefault="00320231" w:rsidP="00B16CBF">
      <w:pPr>
        <w:adjustRightInd w:val="0"/>
        <w:snapToGrid w:val="0"/>
        <w:spacing w:line="360" w:lineRule="auto"/>
        <w:ind w:right="750"/>
        <w:jc w:val="right"/>
        <w:rPr>
          <w:rFonts w:ascii="宋体" w:hAnsi="宋体"/>
          <w:szCs w:val="21"/>
          <w:u w:val="single"/>
        </w:rPr>
      </w:pPr>
      <w:r>
        <w:rPr>
          <w:rFonts w:ascii="宋体" w:hAnsi="宋体" w:hint="eastAsia"/>
          <w:szCs w:val="21"/>
        </w:rPr>
        <w:t>日期：年月日</w:t>
      </w:r>
    </w:p>
    <w:p w:rsidR="00010D26" w:rsidRDefault="00010D26">
      <w:pPr>
        <w:rPr>
          <w:rFonts w:asciiTheme="majorEastAsia" w:eastAsiaTheme="majorEastAsia" w:hAnsiTheme="majorEastAsia"/>
          <w:sz w:val="36"/>
          <w:szCs w:val="36"/>
        </w:rPr>
      </w:pPr>
    </w:p>
    <w:p w:rsidR="00010D26" w:rsidRDefault="00010D26">
      <w:pPr>
        <w:rPr>
          <w:rFonts w:asciiTheme="majorEastAsia" w:eastAsiaTheme="majorEastAsia" w:hAnsiTheme="majorEastAsia"/>
          <w:sz w:val="36"/>
          <w:szCs w:val="36"/>
        </w:rPr>
      </w:pPr>
    </w:p>
    <w:p w:rsidR="00010D26" w:rsidRDefault="00010D26">
      <w:pPr>
        <w:rPr>
          <w:rFonts w:asciiTheme="majorEastAsia" w:eastAsiaTheme="majorEastAsia" w:hAnsiTheme="majorEastAsia"/>
          <w:sz w:val="36"/>
          <w:szCs w:val="36"/>
        </w:rPr>
      </w:pPr>
    </w:p>
    <w:p w:rsidR="00010D26" w:rsidRDefault="00010D26">
      <w:pPr>
        <w:rPr>
          <w:rFonts w:asciiTheme="majorEastAsia" w:eastAsiaTheme="majorEastAsia" w:hAnsiTheme="majorEastAsia"/>
          <w:sz w:val="36"/>
          <w:szCs w:val="36"/>
        </w:rPr>
      </w:pPr>
    </w:p>
    <w:p w:rsidR="00010D26" w:rsidRDefault="00010D26" w:rsidP="005307B4">
      <w:pPr>
        <w:pStyle w:val="a0"/>
        <w:ind w:left="980" w:hanging="560"/>
      </w:pPr>
    </w:p>
    <w:p w:rsidR="00010D26" w:rsidRDefault="00320231">
      <w:pPr>
        <w:rPr>
          <w:rFonts w:asciiTheme="majorEastAsia" w:eastAsiaTheme="majorEastAsia" w:hAnsiTheme="majorEastAsia"/>
          <w:b/>
          <w:sz w:val="32"/>
          <w:szCs w:val="32"/>
        </w:rPr>
      </w:pPr>
      <w:r>
        <w:rPr>
          <w:rFonts w:asciiTheme="majorEastAsia" w:eastAsiaTheme="majorEastAsia" w:hAnsiTheme="majorEastAsia" w:hint="eastAsia"/>
          <w:b/>
          <w:sz w:val="32"/>
          <w:szCs w:val="32"/>
        </w:rPr>
        <w:t>3</w:t>
      </w:r>
      <w:r w:rsidR="00B16CBF">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供应商资质文件等资料清单</w:t>
      </w:r>
    </w:p>
    <w:p w:rsidR="00010D26" w:rsidRDefault="00320231">
      <w:pPr>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（1）营业执照（复印件盖公章）</w:t>
      </w:r>
    </w:p>
    <w:p w:rsidR="00010D26" w:rsidRDefault="00320231">
      <w:pPr>
        <w:rPr>
          <w:rFonts w:asciiTheme="minorEastAsia" w:eastAsiaTheme="minorEastAsia" w:hAnsiTheme="minorEastAsia"/>
          <w:sz w:val="30"/>
          <w:szCs w:val="30"/>
        </w:rPr>
      </w:pPr>
      <w:r>
        <w:rPr>
          <w:rFonts w:asciiTheme="minorEastAsia" w:eastAsiaTheme="minorEastAsia" w:hAnsiTheme="minorEastAsia" w:hint="eastAsia"/>
          <w:sz w:val="30"/>
          <w:szCs w:val="30"/>
        </w:rPr>
        <w:t>（2）无失信行为承诺书，“信用中国”网站(</w:t>
      </w:r>
      <w:hyperlink r:id="rId9" w:history="1">
        <w:r>
          <w:rPr>
            <w:rFonts w:asciiTheme="minorEastAsia" w:eastAsiaTheme="minorEastAsia" w:hAnsiTheme="minorEastAsia" w:hint="eastAsia"/>
            <w:sz w:val="30"/>
            <w:szCs w:val="30"/>
          </w:rPr>
          <w:t>www.creditchina.gov.cn</w:t>
        </w:r>
      </w:hyperlink>
      <w:r>
        <w:rPr>
          <w:rFonts w:asciiTheme="minorEastAsia" w:eastAsiaTheme="minorEastAsia" w:hAnsiTheme="minorEastAsia" w:hint="eastAsia"/>
          <w:sz w:val="30"/>
          <w:szCs w:val="30"/>
        </w:rPr>
        <w:t>)信用查询截图。</w:t>
      </w:r>
    </w:p>
    <w:p w:rsidR="00010D26" w:rsidRDefault="00320231">
      <w:pPr>
        <w:rPr>
          <w:rFonts w:asciiTheme="minorEastAsia" w:eastAsiaTheme="minorEastAsia" w:hAnsiTheme="minorEastAsia"/>
          <w:sz w:val="30"/>
          <w:szCs w:val="30"/>
        </w:rPr>
      </w:pPr>
      <w:r>
        <w:rPr>
          <w:rFonts w:asciiTheme="minorEastAsia" w:eastAsiaTheme="minorEastAsia" w:hAnsiTheme="minorEastAsia" w:hint="eastAsia"/>
          <w:sz w:val="30"/>
          <w:szCs w:val="30"/>
        </w:rPr>
        <w:t>（3）其他投标单位认为需要提供的材料</w:t>
      </w:r>
    </w:p>
    <w:p w:rsidR="00010D26" w:rsidRDefault="00010D26">
      <w:pPr>
        <w:rPr>
          <w:rFonts w:asciiTheme="minorEastAsia" w:eastAsiaTheme="minorEastAsia" w:hAnsiTheme="minorEastAsia"/>
          <w:sz w:val="30"/>
          <w:szCs w:val="30"/>
        </w:rPr>
      </w:pPr>
    </w:p>
    <w:p w:rsidR="00010D26" w:rsidRDefault="00010D26"/>
    <w:p w:rsidR="00010D26" w:rsidRDefault="00010D26"/>
    <w:p w:rsidR="00010D26" w:rsidRDefault="00010D26"/>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pPr>
        <w:spacing w:line="480" w:lineRule="exact"/>
        <w:rPr>
          <w:rFonts w:asciiTheme="majorEastAsia" w:eastAsiaTheme="majorEastAsia" w:hAnsiTheme="majorEastAsia"/>
          <w:b/>
          <w:sz w:val="32"/>
          <w:szCs w:val="32"/>
        </w:rPr>
      </w:pPr>
    </w:p>
    <w:p w:rsidR="00010D26" w:rsidRDefault="00010D26" w:rsidP="005307B4">
      <w:pPr>
        <w:pStyle w:val="a0"/>
        <w:ind w:left="980" w:hanging="560"/>
      </w:pPr>
    </w:p>
    <w:p w:rsidR="00010D26" w:rsidRDefault="00320231">
      <w:pPr>
        <w:spacing w:line="480" w:lineRule="exact"/>
        <w:rPr>
          <w:rFonts w:asciiTheme="majorEastAsia" w:eastAsiaTheme="majorEastAsia" w:hAnsiTheme="majorEastAsia"/>
          <w:sz w:val="32"/>
          <w:szCs w:val="32"/>
        </w:rPr>
      </w:pPr>
      <w:r>
        <w:rPr>
          <w:rFonts w:asciiTheme="majorEastAsia" w:eastAsiaTheme="majorEastAsia" w:hAnsiTheme="majorEastAsia" w:hint="eastAsia"/>
          <w:b/>
          <w:sz w:val="32"/>
          <w:szCs w:val="32"/>
        </w:rPr>
        <w:t>4</w:t>
      </w:r>
      <w:r w:rsidR="00B16CBF">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法定代表人授权书</w:t>
      </w:r>
    </w:p>
    <w:p w:rsidR="00010D26" w:rsidRDefault="00010D26">
      <w:pPr>
        <w:spacing w:line="500" w:lineRule="exact"/>
        <w:ind w:left="420"/>
        <w:rPr>
          <w:rFonts w:asciiTheme="majorEastAsia" w:eastAsiaTheme="majorEastAsia" w:hAnsiTheme="majorEastAsia"/>
          <w:sz w:val="24"/>
        </w:rPr>
      </w:pPr>
    </w:p>
    <w:p w:rsidR="00010D26" w:rsidRDefault="00320231">
      <w:pPr>
        <w:spacing w:line="500" w:lineRule="exact"/>
        <w:jc w:val="center"/>
        <w:rPr>
          <w:rFonts w:ascii="黑体" w:eastAsia="黑体" w:hAnsi="黑体"/>
          <w:sz w:val="44"/>
          <w:szCs w:val="44"/>
        </w:rPr>
      </w:pPr>
      <w:r>
        <w:rPr>
          <w:rFonts w:ascii="黑体" w:eastAsia="黑体" w:hAnsi="黑体" w:hint="eastAsia"/>
          <w:sz w:val="44"/>
          <w:szCs w:val="44"/>
        </w:rPr>
        <w:t>法定代表人授权书</w:t>
      </w:r>
    </w:p>
    <w:p w:rsidR="00010D26" w:rsidRDefault="00010D26">
      <w:pPr>
        <w:spacing w:line="500" w:lineRule="exact"/>
        <w:rPr>
          <w:rFonts w:asciiTheme="majorEastAsia" w:eastAsiaTheme="majorEastAsia" w:hAnsiTheme="majorEastAsia"/>
          <w:sz w:val="28"/>
        </w:rPr>
      </w:pPr>
    </w:p>
    <w:p w:rsidR="00010D26" w:rsidRDefault="00320231">
      <w:pPr>
        <w:spacing w:line="500" w:lineRule="exact"/>
        <w:rPr>
          <w:rFonts w:asciiTheme="majorEastAsia" w:eastAsiaTheme="majorEastAsia" w:hAnsiTheme="majorEastAsia"/>
          <w:sz w:val="28"/>
          <w:u w:val="single"/>
        </w:rPr>
      </w:pPr>
      <w:r>
        <w:rPr>
          <w:rFonts w:asciiTheme="majorEastAsia" w:eastAsiaTheme="majorEastAsia" w:hAnsiTheme="majorEastAsia" w:hint="eastAsia"/>
          <w:sz w:val="28"/>
        </w:rPr>
        <w:t>致：</w:t>
      </w:r>
      <w:r>
        <w:rPr>
          <w:rFonts w:asciiTheme="majorEastAsia" w:eastAsiaTheme="majorEastAsia" w:hAnsiTheme="majorEastAsia" w:hint="eastAsia"/>
          <w:sz w:val="28"/>
          <w:u w:val="single"/>
        </w:rPr>
        <w:t>广西工商职业技术学院</w:t>
      </w:r>
    </w:p>
    <w:p w:rsidR="00010D26" w:rsidRDefault="00320231">
      <w:pPr>
        <w:widowControl/>
        <w:adjustRightInd w:val="0"/>
        <w:snapToGrid w:val="0"/>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rPr>
        <w:t>（投标人名称），中华人民共和国合法企业，法定地址：，（法定代表人）</w:t>
      </w:r>
      <w:r>
        <w:rPr>
          <w:rFonts w:asciiTheme="majorEastAsia" w:eastAsiaTheme="majorEastAsia" w:hAnsiTheme="majorEastAsia" w:hint="eastAsia"/>
          <w:sz w:val="28"/>
          <w:szCs w:val="28"/>
        </w:rPr>
        <w:t>特授权代表我公司全权办理的投标、谈判、</w:t>
      </w:r>
    </w:p>
    <w:p w:rsidR="00010D26" w:rsidRDefault="00320231">
      <w:pPr>
        <w:widowControl/>
        <w:adjustRightInd w:val="0"/>
        <w:snapToGrid w:val="0"/>
        <w:spacing w:line="360" w:lineRule="auto"/>
        <w:jc w:val="left"/>
        <w:rPr>
          <w:rFonts w:asciiTheme="majorEastAsia" w:eastAsiaTheme="majorEastAsia" w:hAnsiTheme="majorEastAsia"/>
          <w:sz w:val="28"/>
          <w:szCs w:val="28"/>
        </w:rPr>
      </w:pPr>
      <w:r>
        <w:rPr>
          <w:rFonts w:asciiTheme="majorEastAsia" w:eastAsiaTheme="majorEastAsia" w:hAnsiTheme="majorEastAsia" w:hint="eastAsia"/>
          <w:sz w:val="28"/>
          <w:szCs w:val="28"/>
        </w:rPr>
        <w:t>签约、执行等具体工作，并签署全部有关的文件、协议及合同。</w:t>
      </w:r>
    </w:p>
    <w:p w:rsidR="00010D26" w:rsidRDefault="00320231">
      <w:pPr>
        <w:widowControl/>
        <w:adjustRightInd w:val="0"/>
        <w:snapToGrid w:val="0"/>
        <w:spacing w:line="360" w:lineRule="auto"/>
        <w:ind w:firstLineChars="150" w:firstLine="420"/>
        <w:rPr>
          <w:rFonts w:asciiTheme="majorEastAsia" w:eastAsiaTheme="majorEastAsia" w:hAnsiTheme="majorEastAsia"/>
          <w:sz w:val="28"/>
          <w:szCs w:val="28"/>
          <w:u w:val="single"/>
        </w:rPr>
      </w:pPr>
      <w:r>
        <w:rPr>
          <w:rFonts w:asciiTheme="majorEastAsia" w:eastAsiaTheme="majorEastAsia" w:hAnsiTheme="majorEastAsia" w:hint="eastAsia"/>
          <w:sz w:val="28"/>
        </w:rPr>
        <w:t>我公司对被授权人签署的所有文件、协议及合同负全部责任。</w:t>
      </w:r>
    </w:p>
    <w:p w:rsidR="00010D26" w:rsidRDefault="00320231">
      <w:pPr>
        <w:widowControl/>
        <w:adjustRightInd w:val="0"/>
        <w:snapToGrid w:val="0"/>
        <w:spacing w:line="360" w:lineRule="auto"/>
        <w:ind w:firstLineChars="200" w:firstLine="560"/>
        <w:rPr>
          <w:rFonts w:asciiTheme="majorEastAsia" w:eastAsiaTheme="majorEastAsia" w:hAnsiTheme="majorEastAsia"/>
          <w:sz w:val="28"/>
          <w:szCs w:val="28"/>
          <w:u w:val="single"/>
        </w:rPr>
      </w:pPr>
      <w:r>
        <w:rPr>
          <w:rFonts w:asciiTheme="majorEastAsia" w:eastAsiaTheme="majorEastAsia" w:hAnsiTheme="majorEastAsia" w:hint="eastAsia"/>
          <w:sz w:val="28"/>
        </w:rPr>
        <w:t>在采购人或采购服务单位收到撤销本授权的通知以前，本授权书一直有效。被授权人签署的所有文件、协议和合同（在本授权书有效期内签署的）不因授权的撤销而失效。</w:t>
      </w:r>
    </w:p>
    <w:p w:rsidR="00010D26" w:rsidRDefault="00320231">
      <w:pPr>
        <w:spacing w:line="500" w:lineRule="exact"/>
        <w:rPr>
          <w:rFonts w:asciiTheme="majorEastAsia" w:eastAsiaTheme="majorEastAsia" w:hAnsiTheme="majorEastAsia"/>
          <w:sz w:val="28"/>
        </w:rPr>
      </w:pPr>
      <w:r>
        <w:rPr>
          <w:rFonts w:asciiTheme="majorEastAsia" w:eastAsiaTheme="majorEastAsia" w:hAnsiTheme="majorEastAsia" w:hint="eastAsia"/>
          <w:sz w:val="28"/>
        </w:rPr>
        <w:t>被授权人不得转授权。</w:t>
      </w:r>
    </w:p>
    <w:p w:rsidR="00010D26" w:rsidRDefault="00010D26">
      <w:pPr>
        <w:spacing w:line="500" w:lineRule="exact"/>
        <w:rPr>
          <w:rFonts w:asciiTheme="majorEastAsia" w:eastAsiaTheme="majorEastAsia" w:hAnsiTheme="majorEastAsia"/>
          <w:sz w:val="28"/>
        </w:rPr>
      </w:pPr>
    </w:p>
    <w:p w:rsidR="00010D26" w:rsidRDefault="00010D26">
      <w:pPr>
        <w:spacing w:line="500" w:lineRule="exact"/>
        <w:rPr>
          <w:rFonts w:asciiTheme="majorEastAsia" w:eastAsiaTheme="majorEastAsia" w:hAnsiTheme="majorEastAsia"/>
          <w:sz w:val="28"/>
        </w:rPr>
      </w:pPr>
    </w:p>
    <w:p w:rsidR="00010D26" w:rsidRDefault="00010D26">
      <w:pPr>
        <w:spacing w:line="500" w:lineRule="exact"/>
        <w:rPr>
          <w:rFonts w:asciiTheme="majorEastAsia" w:eastAsiaTheme="majorEastAsia" w:hAnsiTheme="majorEastAsia"/>
          <w:sz w:val="28"/>
        </w:rPr>
      </w:pPr>
    </w:p>
    <w:p w:rsidR="00010D26" w:rsidRDefault="00320231">
      <w:pPr>
        <w:spacing w:line="500" w:lineRule="exact"/>
        <w:rPr>
          <w:rFonts w:asciiTheme="majorEastAsia" w:eastAsiaTheme="majorEastAsia" w:hAnsiTheme="majorEastAsia"/>
          <w:sz w:val="28"/>
        </w:rPr>
      </w:pPr>
      <w:r>
        <w:rPr>
          <w:rFonts w:asciiTheme="majorEastAsia" w:eastAsiaTheme="majorEastAsia" w:hAnsiTheme="majorEastAsia" w:hint="eastAsia"/>
          <w:sz w:val="28"/>
        </w:rPr>
        <w:t>被授权人签名：授权人签名：</w:t>
      </w:r>
    </w:p>
    <w:p w:rsidR="00010D26" w:rsidRDefault="00320231">
      <w:pPr>
        <w:spacing w:line="500" w:lineRule="exact"/>
        <w:rPr>
          <w:rFonts w:asciiTheme="majorEastAsia" w:eastAsiaTheme="majorEastAsia" w:hAnsiTheme="majorEastAsia"/>
          <w:sz w:val="28"/>
        </w:rPr>
      </w:pPr>
      <w:r>
        <w:rPr>
          <w:rFonts w:asciiTheme="majorEastAsia" w:eastAsiaTheme="majorEastAsia" w:hAnsiTheme="majorEastAsia" w:hint="eastAsia"/>
          <w:sz w:val="28"/>
        </w:rPr>
        <w:t>职务：职务：</w:t>
      </w:r>
    </w:p>
    <w:p w:rsidR="00010D26" w:rsidRDefault="00010D26">
      <w:pPr>
        <w:spacing w:line="500" w:lineRule="exact"/>
        <w:rPr>
          <w:rFonts w:asciiTheme="majorEastAsia" w:eastAsiaTheme="majorEastAsia" w:hAnsiTheme="majorEastAsia"/>
          <w:sz w:val="28"/>
        </w:rPr>
      </w:pPr>
    </w:p>
    <w:p w:rsidR="00010D26" w:rsidRDefault="00010D26">
      <w:pPr>
        <w:spacing w:line="500" w:lineRule="exact"/>
        <w:rPr>
          <w:rFonts w:asciiTheme="majorEastAsia" w:eastAsiaTheme="majorEastAsia" w:hAnsiTheme="majorEastAsia"/>
          <w:sz w:val="28"/>
        </w:rPr>
      </w:pPr>
    </w:p>
    <w:p w:rsidR="00010D26" w:rsidRDefault="00320231">
      <w:pPr>
        <w:wordWrap w:val="0"/>
        <w:spacing w:line="500" w:lineRule="exact"/>
        <w:ind w:firstLineChars="1900" w:firstLine="5320"/>
        <w:jc w:val="right"/>
        <w:rPr>
          <w:rFonts w:asciiTheme="majorEastAsia" w:eastAsiaTheme="majorEastAsia" w:hAnsiTheme="majorEastAsia"/>
          <w:sz w:val="28"/>
        </w:rPr>
      </w:pPr>
      <w:r>
        <w:rPr>
          <w:rFonts w:asciiTheme="majorEastAsia" w:eastAsiaTheme="majorEastAsia" w:hAnsiTheme="majorEastAsia" w:hint="eastAsia"/>
          <w:sz w:val="28"/>
        </w:rPr>
        <w:t>（公章）</w:t>
      </w:r>
    </w:p>
    <w:p w:rsidR="00010D26" w:rsidRDefault="00010D26">
      <w:pPr>
        <w:spacing w:line="500" w:lineRule="exact"/>
        <w:rPr>
          <w:rFonts w:asciiTheme="majorEastAsia" w:eastAsiaTheme="majorEastAsia" w:hAnsiTheme="majorEastAsia"/>
          <w:sz w:val="28"/>
        </w:rPr>
      </w:pPr>
    </w:p>
    <w:p w:rsidR="00010D26" w:rsidRDefault="00320231">
      <w:pPr>
        <w:wordWrap w:val="0"/>
        <w:spacing w:line="500" w:lineRule="exact"/>
        <w:ind w:firstLineChars="1950" w:firstLine="5460"/>
        <w:jc w:val="right"/>
        <w:rPr>
          <w:rFonts w:asciiTheme="majorEastAsia" w:eastAsiaTheme="majorEastAsia" w:hAnsiTheme="majorEastAsia"/>
          <w:sz w:val="28"/>
        </w:rPr>
      </w:pPr>
      <w:r>
        <w:rPr>
          <w:rFonts w:asciiTheme="majorEastAsia" w:eastAsiaTheme="majorEastAsia" w:hAnsiTheme="majorEastAsia" w:hint="eastAsia"/>
          <w:sz w:val="28"/>
        </w:rPr>
        <w:t>年月日</w:t>
      </w:r>
    </w:p>
    <w:p w:rsidR="00010D26" w:rsidRDefault="00010D26">
      <w:pPr>
        <w:spacing w:line="500" w:lineRule="exact"/>
        <w:rPr>
          <w:rFonts w:asciiTheme="majorEastAsia" w:eastAsiaTheme="majorEastAsia" w:hAnsiTheme="majorEastAsia"/>
          <w:sz w:val="28"/>
        </w:rPr>
      </w:pPr>
    </w:p>
    <w:p w:rsidR="00010D26" w:rsidRDefault="00320231">
      <w:pPr>
        <w:spacing w:line="500" w:lineRule="exact"/>
        <w:rPr>
          <w:rFonts w:asciiTheme="majorEastAsia" w:eastAsiaTheme="majorEastAsia" w:hAnsiTheme="majorEastAsia"/>
          <w:sz w:val="28"/>
        </w:rPr>
      </w:pPr>
      <w:r>
        <w:rPr>
          <w:rFonts w:asciiTheme="majorEastAsia" w:eastAsiaTheme="majorEastAsia" w:hAnsiTheme="majorEastAsia" w:hint="eastAsia"/>
          <w:sz w:val="28"/>
        </w:rPr>
        <w:t>注：本授权书必须由法定代表人本人签署。</w:t>
      </w:r>
    </w:p>
    <w:p w:rsidR="00010D26" w:rsidRDefault="00010D26">
      <w:pPr>
        <w:spacing w:line="500" w:lineRule="exact"/>
        <w:rPr>
          <w:rFonts w:asciiTheme="majorEastAsia" w:eastAsiaTheme="majorEastAsia" w:hAnsiTheme="majorEastAsia"/>
          <w:b/>
          <w:sz w:val="32"/>
        </w:rPr>
      </w:pPr>
    </w:p>
    <w:p w:rsidR="00010D26" w:rsidRDefault="00010D26" w:rsidP="005307B4">
      <w:pPr>
        <w:pStyle w:val="a0"/>
        <w:ind w:left="980" w:hanging="560"/>
      </w:pPr>
    </w:p>
    <w:p w:rsidR="00010D26" w:rsidRDefault="00320231">
      <w:pPr>
        <w:spacing w:line="500" w:lineRule="exact"/>
        <w:rPr>
          <w:rFonts w:asciiTheme="majorEastAsia" w:eastAsiaTheme="majorEastAsia" w:hAnsiTheme="majorEastAsia"/>
          <w:b/>
          <w:sz w:val="32"/>
        </w:rPr>
      </w:pPr>
      <w:r>
        <w:rPr>
          <w:rFonts w:asciiTheme="majorEastAsia" w:eastAsiaTheme="majorEastAsia" w:hAnsiTheme="majorEastAsia" w:hint="eastAsia"/>
          <w:b/>
          <w:sz w:val="32"/>
        </w:rPr>
        <w:t>5</w:t>
      </w:r>
      <w:r w:rsidR="00B16CBF">
        <w:rPr>
          <w:rFonts w:asciiTheme="majorEastAsia" w:eastAsiaTheme="majorEastAsia" w:hAnsiTheme="majorEastAsia" w:hint="eastAsia"/>
          <w:b/>
          <w:sz w:val="32"/>
        </w:rPr>
        <w:t>．</w:t>
      </w:r>
      <w:r>
        <w:rPr>
          <w:rFonts w:asciiTheme="majorEastAsia" w:eastAsiaTheme="majorEastAsia" w:hAnsiTheme="majorEastAsia" w:hint="eastAsia"/>
          <w:b/>
          <w:sz w:val="32"/>
        </w:rPr>
        <w:t>投标人授权代表身份证明书</w:t>
      </w:r>
    </w:p>
    <w:p w:rsidR="00010D26" w:rsidRDefault="00010D26">
      <w:pPr>
        <w:spacing w:line="500" w:lineRule="exact"/>
        <w:rPr>
          <w:rFonts w:asciiTheme="majorEastAsia" w:eastAsiaTheme="majorEastAsia" w:hAnsiTheme="majorEastAsia"/>
          <w:sz w:val="28"/>
        </w:rPr>
      </w:pPr>
    </w:p>
    <w:p w:rsidR="00010D26" w:rsidRDefault="00320231">
      <w:pPr>
        <w:spacing w:line="500" w:lineRule="exact"/>
        <w:jc w:val="center"/>
        <w:rPr>
          <w:rFonts w:ascii="黑体" w:eastAsia="黑体" w:hAnsi="黑体"/>
          <w:sz w:val="44"/>
          <w:szCs w:val="44"/>
        </w:rPr>
      </w:pPr>
      <w:r>
        <w:rPr>
          <w:rFonts w:ascii="黑体" w:eastAsia="黑体" w:hAnsi="黑体" w:hint="eastAsia"/>
          <w:sz w:val="44"/>
          <w:szCs w:val="44"/>
        </w:rPr>
        <w:t>投标人授权代表身份证明书</w:t>
      </w:r>
    </w:p>
    <w:p w:rsidR="00010D26" w:rsidRDefault="00010D26">
      <w:pPr>
        <w:spacing w:line="500" w:lineRule="exact"/>
        <w:rPr>
          <w:rFonts w:asciiTheme="majorEastAsia" w:eastAsiaTheme="majorEastAsia" w:hAnsiTheme="majorEastAsia"/>
          <w:sz w:val="28"/>
        </w:rPr>
      </w:pPr>
    </w:p>
    <w:p w:rsidR="00010D26" w:rsidRDefault="00320231">
      <w:pPr>
        <w:spacing w:line="500" w:lineRule="exact"/>
        <w:rPr>
          <w:rFonts w:asciiTheme="majorEastAsia" w:eastAsiaTheme="majorEastAsia" w:hAnsiTheme="majorEastAsia"/>
          <w:sz w:val="28"/>
        </w:rPr>
      </w:pPr>
      <w:r>
        <w:rPr>
          <w:rFonts w:asciiTheme="majorEastAsia" w:eastAsiaTheme="majorEastAsia" w:hAnsiTheme="majorEastAsia" w:hint="eastAsia"/>
          <w:sz w:val="28"/>
        </w:rPr>
        <w:t>致：</w:t>
      </w:r>
      <w:r>
        <w:rPr>
          <w:rFonts w:asciiTheme="majorEastAsia" w:eastAsiaTheme="majorEastAsia" w:hAnsiTheme="majorEastAsia" w:hint="eastAsia"/>
          <w:sz w:val="28"/>
          <w:u w:val="single"/>
        </w:rPr>
        <w:t>广西工商职业技术学院</w:t>
      </w:r>
    </w:p>
    <w:p w:rsidR="00010D26" w:rsidRDefault="00320231">
      <w:pPr>
        <w:widowControl/>
        <w:adjustRightInd w:val="0"/>
        <w:snapToGrid w:val="0"/>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兹委托授权（被授权人）前来参加的投标、谈判、</w:t>
      </w:r>
    </w:p>
    <w:p w:rsidR="00010D26" w:rsidRDefault="00320231">
      <w:pPr>
        <w:widowControl/>
        <w:adjustRightInd w:val="0"/>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签约、执行等具体工作。</w:t>
      </w:r>
    </w:p>
    <w:p w:rsidR="00010D26" w:rsidRDefault="00320231">
      <w:pPr>
        <w:spacing w:line="500" w:lineRule="exact"/>
        <w:ind w:firstLine="570"/>
        <w:rPr>
          <w:rFonts w:asciiTheme="majorEastAsia" w:eastAsiaTheme="majorEastAsia" w:hAnsiTheme="majorEastAsia"/>
          <w:sz w:val="28"/>
        </w:rPr>
      </w:pPr>
      <w:r>
        <w:rPr>
          <w:rFonts w:asciiTheme="majorEastAsia" w:eastAsiaTheme="majorEastAsia" w:hAnsiTheme="majorEastAsia" w:hint="eastAsia"/>
          <w:sz w:val="28"/>
        </w:rPr>
        <w:t>特此证明</w:t>
      </w:r>
    </w:p>
    <w:p w:rsidR="00010D26" w:rsidRDefault="00320231">
      <w:pPr>
        <w:spacing w:line="500" w:lineRule="exact"/>
        <w:rPr>
          <w:rFonts w:asciiTheme="majorEastAsia" w:eastAsiaTheme="majorEastAsia" w:hAnsiTheme="majorEastAsia"/>
          <w:sz w:val="28"/>
        </w:rPr>
      </w:pPr>
      <w:r>
        <w:rPr>
          <w:rFonts w:asciiTheme="majorEastAsia" w:eastAsiaTheme="majorEastAsia" w:hAnsiTheme="majorEastAsia" w:hint="eastAsia"/>
          <w:sz w:val="28"/>
        </w:rPr>
        <w:t>附：（授权人）身份证扫描件（正、反面）</w:t>
      </w:r>
    </w:p>
    <w:p w:rsidR="00010D26" w:rsidRDefault="00010D26">
      <w:pPr>
        <w:spacing w:line="500" w:lineRule="exact"/>
        <w:rPr>
          <w:rFonts w:asciiTheme="majorEastAsia" w:eastAsiaTheme="majorEastAsia" w:hAnsiTheme="majorEastAsia"/>
          <w:sz w:val="28"/>
        </w:rPr>
      </w:pPr>
    </w:p>
    <w:p w:rsidR="00010D26" w:rsidRDefault="00320231">
      <w:pPr>
        <w:spacing w:line="500" w:lineRule="exact"/>
        <w:rPr>
          <w:rFonts w:asciiTheme="majorEastAsia" w:eastAsiaTheme="majorEastAsia" w:hAnsiTheme="majorEastAsia"/>
          <w:sz w:val="28"/>
        </w:rPr>
      </w:pPr>
      <w:r>
        <w:rPr>
          <w:rFonts w:asciiTheme="majorEastAsia" w:eastAsiaTheme="majorEastAsia" w:hAnsiTheme="majorEastAsia" w:hint="eastAsia"/>
          <w:sz w:val="28"/>
        </w:rPr>
        <w:t>（被授权人）身份证扫描件（正、反面）</w:t>
      </w:r>
    </w:p>
    <w:p w:rsidR="00010D26" w:rsidRDefault="00010D26">
      <w:pPr>
        <w:spacing w:line="500" w:lineRule="exact"/>
        <w:rPr>
          <w:rFonts w:asciiTheme="majorEastAsia" w:eastAsiaTheme="majorEastAsia" w:hAnsiTheme="majorEastAsia"/>
          <w:sz w:val="28"/>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5"/>
        <w:gridCol w:w="4925"/>
      </w:tblGrid>
      <w:tr w:rsidR="00010D26">
        <w:trPr>
          <w:trHeight w:val="2680"/>
        </w:trPr>
        <w:tc>
          <w:tcPr>
            <w:tcW w:w="4925" w:type="dxa"/>
          </w:tcPr>
          <w:p w:rsidR="00010D26" w:rsidRDefault="00010D26">
            <w:pPr>
              <w:spacing w:line="500" w:lineRule="exact"/>
              <w:rPr>
                <w:rFonts w:asciiTheme="majorEastAsia" w:eastAsiaTheme="majorEastAsia" w:hAnsiTheme="majorEastAsia"/>
                <w:b/>
                <w:sz w:val="28"/>
              </w:rPr>
            </w:pPr>
          </w:p>
        </w:tc>
        <w:tc>
          <w:tcPr>
            <w:tcW w:w="4925" w:type="dxa"/>
          </w:tcPr>
          <w:p w:rsidR="00010D26" w:rsidRDefault="00010D26">
            <w:pPr>
              <w:spacing w:line="500" w:lineRule="exact"/>
              <w:rPr>
                <w:rFonts w:asciiTheme="majorEastAsia" w:eastAsiaTheme="majorEastAsia" w:hAnsiTheme="majorEastAsia"/>
                <w:b/>
                <w:sz w:val="28"/>
              </w:rPr>
            </w:pPr>
          </w:p>
        </w:tc>
      </w:tr>
      <w:tr w:rsidR="00010D26">
        <w:trPr>
          <w:trHeight w:val="2749"/>
        </w:trPr>
        <w:tc>
          <w:tcPr>
            <w:tcW w:w="4925" w:type="dxa"/>
          </w:tcPr>
          <w:p w:rsidR="00010D26" w:rsidRDefault="00010D26">
            <w:pPr>
              <w:spacing w:line="500" w:lineRule="exact"/>
              <w:rPr>
                <w:rFonts w:asciiTheme="majorEastAsia" w:eastAsiaTheme="majorEastAsia" w:hAnsiTheme="majorEastAsia"/>
                <w:b/>
                <w:sz w:val="28"/>
              </w:rPr>
            </w:pPr>
          </w:p>
        </w:tc>
        <w:tc>
          <w:tcPr>
            <w:tcW w:w="4925" w:type="dxa"/>
          </w:tcPr>
          <w:p w:rsidR="00010D26" w:rsidRDefault="00010D26">
            <w:pPr>
              <w:spacing w:line="500" w:lineRule="exact"/>
              <w:rPr>
                <w:rFonts w:asciiTheme="majorEastAsia" w:eastAsiaTheme="majorEastAsia" w:hAnsiTheme="majorEastAsia"/>
                <w:b/>
                <w:sz w:val="28"/>
              </w:rPr>
            </w:pPr>
          </w:p>
        </w:tc>
      </w:tr>
    </w:tbl>
    <w:p w:rsidR="00010D26" w:rsidRDefault="00320231" w:rsidP="00B16CBF">
      <w:pPr>
        <w:wordWrap w:val="0"/>
        <w:spacing w:line="500" w:lineRule="exact"/>
        <w:ind w:right="1120" w:firstLineChars="1900" w:firstLine="5320"/>
        <w:rPr>
          <w:rFonts w:asciiTheme="majorEastAsia" w:eastAsiaTheme="majorEastAsia" w:hAnsiTheme="majorEastAsia"/>
          <w:sz w:val="28"/>
        </w:rPr>
      </w:pPr>
      <w:r>
        <w:rPr>
          <w:rFonts w:asciiTheme="majorEastAsia" w:eastAsiaTheme="majorEastAsia" w:hAnsiTheme="majorEastAsia" w:hint="eastAsia"/>
          <w:sz w:val="28"/>
        </w:rPr>
        <w:t>授权代表签字：</w:t>
      </w:r>
    </w:p>
    <w:p w:rsidR="00010D26" w:rsidRDefault="00320231">
      <w:pPr>
        <w:wordWrap w:val="0"/>
        <w:spacing w:line="500" w:lineRule="exact"/>
        <w:ind w:right="560" w:firstLineChars="1900" w:firstLine="5320"/>
        <w:rPr>
          <w:rFonts w:asciiTheme="majorEastAsia" w:eastAsiaTheme="majorEastAsia" w:hAnsiTheme="majorEastAsia"/>
          <w:sz w:val="28"/>
        </w:rPr>
      </w:pPr>
      <w:r>
        <w:rPr>
          <w:rFonts w:asciiTheme="majorEastAsia" w:eastAsiaTheme="majorEastAsia" w:hAnsiTheme="majorEastAsia" w:hint="eastAsia"/>
          <w:sz w:val="28"/>
        </w:rPr>
        <w:t>供应商名称（公章）</w:t>
      </w:r>
    </w:p>
    <w:p w:rsidR="00010D26" w:rsidRDefault="00320231" w:rsidP="00B16CBF">
      <w:pPr>
        <w:wordWrap w:val="0"/>
        <w:spacing w:line="500" w:lineRule="exact"/>
        <w:ind w:right="840" w:firstLineChars="450" w:firstLine="1260"/>
        <w:jc w:val="right"/>
        <w:rPr>
          <w:rFonts w:asciiTheme="majorEastAsia" w:eastAsiaTheme="majorEastAsia" w:hAnsiTheme="majorEastAsia"/>
          <w:sz w:val="28"/>
        </w:rPr>
      </w:pPr>
      <w:r>
        <w:rPr>
          <w:rFonts w:asciiTheme="majorEastAsia" w:eastAsiaTheme="majorEastAsia" w:hAnsiTheme="majorEastAsia" w:hint="eastAsia"/>
          <w:sz w:val="28"/>
        </w:rPr>
        <w:t>年月日</w:t>
      </w:r>
    </w:p>
    <w:p w:rsidR="00010D26" w:rsidRDefault="00010D26">
      <w:pPr>
        <w:snapToGrid w:val="0"/>
        <w:spacing w:line="400" w:lineRule="exact"/>
        <w:jc w:val="center"/>
        <w:rPr>
          <w:rFonts w:ascii="黑体" w:eastAsia="黑体" w:hAnsi="黑体" w:cs="方正小标宋简体"/>
          <w:sz w:val="32"/>
          <w:szCs w:val="44"/>
        </w:rPr>
      </w:pPr>
    </w:p>
    <w:p w:rsidR="00010D26" w:rsidRDefault="00010D26">
      <w:pPr>
        <w:snapToGrid w:val="0"/>
        <w:spacing w:line="400" w:lineRule="exact"/>
        <w:jc w:val="center"/>
        <w:rPr>
          <w:rFonts w:ascii="黑体" w:eastAsia="黑体" w:hAnsi="黑体" w:cs="方正小标宋简体"/>
          <w:sz w:val="32"/>
          <w:szCs w:val="44"/>
        </w:rPr>
      </w:pPr>
    </w:p>
    <w:p w:rsidR="00010D26" w:rsidRDefault="00010D26">
      <w:pPr>
        <w:snapToGrid w:val="0"/>
        <w:spacing w:line="400" w:lineRule="exact"/>
        <w:jc w:val="center"/>
        <w:rPr>
          <w:rFonts w:ascii="黑体" w:eastAsia="黑体" w:hAnsi="黑体" w:cs="方正小标宋简体"/>
          <w:sz w:val="32"/>
          <w:szCs w:val="44"/>
        </w:rPr>
      </w:pPr>
    </w:p>
    <w:p w:rsidR="00010D26" w:rsidRDefault="00320231">
      <w:pPr>
        <w:spacing w:line="360" w:lineRule="exact"/>
        <w:ind w:right="960"/>
        <w:jc w:val="center"/>
        <w:rPr>
          <w:rFonts w:asciiTheme="majorEastAsia" w:eastAsiaTheme="majorEastAsia" w:hAnsiTheme="majorEastAsia"/>
          <w:b/>
          <w:sz w:val="32"/>
          <w:szCs w:val="32"/>
        </w:rPr>
      </w:pPr>
      <w:bookmarkStart w:id="134" w:name="_Toc42077370"/>
      <w:r>
        <w:rPr>
          <w:rFonts w:asciiTheme="majorEastAsia" w:eastAsiaTheme="majorEastAsia" w:hAnsiTheme="majorEastAsia" w:hint="eastAsia"/>
          <w:b/>
          <w:sz w:val="32"/>
          <w:szCs w:val="32"/>
        </w:rPr>
        <w:lastRenderedPageBreak/>
        <w:t>第五章合同主要条款</w:t>
      </w:r>
      <w:bookmarkEnd w:id="134"/>
    </w:p>
    <w:p w:rsidR="00010D26" w:rsidRDefault="00010D26">
      <w:pPr>
        <w:spacing w:line="360" w:lineRule="exact"/>
        <w:ind w:right="960"/>
        <w:jc w:val="center"/>
        <w:rPr>
          <w:rFonts w:asciiTheme="majorEastAsia" w:eastAsiaTheme="majorEastAsia" w:hAnsiTheme="majorEastAsia"/>
          <w:b/>
          <w:sz w:val="32"/>
          <w:szCs w:val="32"/>
        </w:rPr>
      </w:pPr>
    </w:p>
    <w:p w:rsidR="00010D26" w:rsidRDefault="00010D26">
      <w:pPr>
        <w:spacing w:line="360" w:lineRule="exact"/>
        <w:ind w:right="960"/>
        <w:jc w:val="center"/>
        <w:rPr>
          <w:rFonts w:asciiTheme="majorEastAsia" w:eastAsiaTheme="majorEastAsia" w:hAnsiTheme="majorEastAsia"/>
          <w:b/>
          <w:sz w:val="32"/>
          <w:szCs w:val="32"/>
        </w:rPr>
      </w:pPr>
    </w:p>
    <w:p w:rsidR="00010D26" w:rsidRDefault="00320231">
      <w:pPr>
        <w:jc w:val="center"/>
        <w:rPr>
          <w:rFonts w:asciiTheme="majorEastAsia" w:eastAsiaTheme="majorEastAsia" w:hAnsiTheme="majorEastAsia" w:cstheme="minorBidi"/>
          <w:b/>
          <w:sz w:val="36"/>
          <w:szCs w:val="36"/>
        </w:rPr>
      </w:pPr>
      <w:r>
        <w:rPr>
          <w:rFonts w:asciiTheme="majorEastAsia" w:eastAsiaTheme="majorEastAsia" w:hAnsiTheme="majorEastAsia" w:cstheme="minorBidi" w:hint="eastAsia"/>
          <w:b/>
          <w:sz w:val="36"/>
          <w:szCs w:val="36"/>
        </w:rPr>
        <w:t>广西1+X证书制度试点建设工作质量报告编制服务项目</w:t>
      </w:r>
    </w:p>
    <w:p w:rsidR="00010D26" w:rsidRDefault="00320231">
      <w:pPr>
        <w:jc w:val="center"/>
        <w:rPr>
          <w:rFonts w:asciiTheme="majorEastAsia" w:eastAsiaTheme="majorEastAsia" w:hAnsiTheme="majorEastAsia" w:cstheme="minorBidi"/>
          <w:b/>
          <w:sz w:val="36"/>
          <w:szCs w:val="36"/>
        </w:rPr>
      </w:pPr>
      <w:r>
        <w:rPr>
          <w:rFonts w:asciiTheme="majorEastAsia" w:eastAsiaTheme="majorEastAsia" w:hAnsiTheme="majorEastAsia" w:cstheme="minorBidi" w:hint="eastAsia"/>
          <w:b/>
          <w:sz w:val="36"/>
          <w:szCs w:val="36"/>
        </w:rPr>
        <w:t>采购合同</w:t>
      </w:r>
    </w:p>
    <w:p w:rsidR="00010D26" w:rsidRDefault="00010D26">
      <w:pPr>
        <w:snapToGrid w:val="0"/>
        <w:rPr>
          <w:rFonts w:ascii="宋体" w:hAnsi="宋体"/>
          <w:szCs w:val="21"/>
        </w:rPr>
      </w:pPr>
    </w:p>
    <w:p w:rsidR="00010D26" w:rsidRDefault="00320231">
      <w:pPr>
        <w:snapToGrid w:val="0"/>
        <w:rPr>
          <w:rFonts w:asciiTheme="majorEastAsia" w:eastAsiaTheme="majorEastAsia" w:hAnsiTheme="majorEastAsia"/>
          <w:szCs w:val="21"/>
        </w:rPr>
      </w:pPr>
      <w:r>
        <w:rPr>
          <w:rFonts w:asciiTheme="majorEastAsia" w:eastAsiaTheme="majorEastAsia" w:hAnsiTheme="majorEastAsia" w:hint="eastAsia"/>
          <w:szCs w:val="21"/>
        </w:rPr>
        <w:t>委托方（甲方）</w:t>
      </w:r>
    </w:p>
    <w:p w:rsidR="00010D26" w:rsidRDefault="00320231">
      <w:pPr>
        <w:snapToGrid w:val="0"/>
        <w:rPr>
          <w:rFonts w:asciiTheme="majorEastAsia" w:eastAsiaTheme="majorEastAsia" w:hAnsiTheme="majorEastAsia"/>
          <w:szCs w:val="21"/>
        </w:rPr>
      </w:pPr>
      <w:r>
        <w:rPr>
          <w:rFonts w:asciiTheme="majorEastAsia" w:eastAsiaTheme="majorEastAsia" w:hAnsiTheme="majorEastAsia" w:hint="eastAsia"/>
          <w:szCs w:val="21"/>
        </w:rPr>
        <w:t>受托方（乙方）</w:t>
      </w:r>
    </w:p>
    <w:p w:rsidR="00010D26" w:rsidRDefault="00010D26">
      <w:pPr>
        <w:snapToGrid w:val="0"/>
        <w:rPr>
          <w:rFonts w:asciiTheme="majorEastAsia" w:eastAsiaTheme="majorEastAsia" w:hAnsiTheme="majorEastAsia"/>
          <w:szCs w:val="21"/>
        </w:rPr>
      </w:pP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根据</w:t>
      </w:r>
      <w:r>
        <w:rPr>
          <w:rFonts w:hint="eastAsia"/>
        </w:rPr>
        <w:t>《中华人民共和国合同法》</w:t>
      </w:r>
      <w:r>
        <w:rPr>
          <w:rFonts w:asciiTheme="majorEastAsia" w:eastAsiaTheme="majorEastAsia" w:hAnsiTheme="majorEastAsia" w:hint="eastAsia"/>
          <w:szCs w:val="21"/>
        </w:rPr>
        <w:t>规定，由甲方委托乙方进行</w:t>
      </w:r>
      <w:r w:rsidR="00967C22">
        <w:rPr>
          <w:rFonts w:asciiTheme="majorEastAsia" w:eastAsiaTheme="majorEastAsia" w:hAnsiTheme="majorEastAsia" w:hint="eastAsia"/>
          <w:szCs w:val="21"/>
        </w:rPr>
        <w:t>广西</w:t>
      </w:r>
      <w:r>
        <w:rPr>
          <w:rFonts w:asciiTheme="majorEastAsia" w:eastAsiaTheme="majorEastAsia" w:hAnsiTheme="majorEastAsia" w:hint="eastAsia"/>
          <w:szCs w:val="21"/>
        </w:rPr>
        <w:t>1+X证书制度试点建设工作质量报告编制服务项目。经双方友好协商，签订本合同，合同内容如下：</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一、建设工程名称、地点、用途、范围</w:t>
      </w:r>
    </w:p>
    <w:p w:rsidR="00010D26" w:rsidRDefault="006C5E87">
      <w:pPr>
        <w:snapToGrid w:val="0"/>
        <w:ind w:firstLineChars="200" w:firstLine="420"/>
        <w:rPr>
          <w:rFonts w:asciiTheme="majorEastAsia" w:eastAsiaTheme="majorEastAsia" w:hAnsiTheme="majorEastAsia"/>
          <w:b/>
          <w:szCs w:val="21"/>
        </w:rPr>
      </w:pPr>
      <w:r w:rsidRPr="006C5E87">
        <w:rPr>
          <w:rFonts w:asciiTheme="majorEastAsia" w:eastAsiaTheme="majorEastAsia" w:hAnsiTheme="majorEastAsia" w:hint="eastAsia"/>
          <w:color w:val="FF0000"/>
          <w:szCs w:val="21"/>
        </w:rPr>
        <w:t>（一）</w:t>
      </w:r>
      <w:r w:rsidR="00320231">
        <w:rPr>
          <w:rFonts w:asciiTheme="majorEastAsia" w:eastAsiaTheme="majorEastAsia" w:hAnsiTheme="majorEastAsia" w:hint="eastAsia"/>
          <w:szCs w:val="21"/>
        </w:rPr>
        <w:t>项目名称：广西1+X证书制度试点建设工作质量报告编制服务项目</w:t>
      </w:r>
      <w:r w:rsidRPr="006C5E87">
        <w:rPr>
          <w:rFonts w:asciiTheme="majorEastAsia" w:eastAsiaTheme="majorEastAsia" w:hAnsiTheme="majorEastAsia" w:hint="eastAsia"/>
          <w:color w:val="FF0000"/>
          <w:szCs w:val="21"/>
        </w:rPr>
        <w:t>。</w:t>
      </w:r>
    </w:p>
    <w:p w:rsidR="00010D26" w:rsidRDefault="006C5E87">
      <w:pPr>
        <w:snapToGrid w:val="0"/>
        <w:ind w:firstLineChars="200" w:firstLine="420"/>
        <w:rPr>
          <w:rFonts w:asciiTheme="majorEastAsia" w:eastAsiaTheme="majorEastAsia" w:hAnsiTheme="majorEastAsia"/>
          <w:szCs w:val="21"/>
        </w:rPr>
      </w:pPr>
      <w:r w:rsidRPr="006C5E87">
        <w:rPr>
          <w:rFonts w:asciiTheme="majorEastAsia" w:eastAsiaTheme="majorEastAsia" w:hAnsiTheme="majorEastAsia" w:hint="eastAsia"/>
          <w:color w:val="FF0000"/>
          <w:szCs w:val="21"/>
        </w:rPr>
        <w:t>（二）</w:t>
      </w:r>
      <w:r w:rsidR="00320231">
        <w:rPr>
          <w:rFonts w:asciiTheme="majorEastAsia" w:eastAsiaTheme="majorEastAsia" w:hAnsiTheme="majorEastAsia" w:hint="eastAsia"/>
          <w:szCs w:val="21"/>
        </w:rPr>
        <w:t>编制范围：《广西1+X证书制度试点建设工作质量报告》编制。</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二、甲方责任</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（一）</w:t>
      </w:r>
      <w:r w:rsidR="00320231">
        <w:rPr>
          <w:rFonts w:asciiTheme="majorEastAsia" w:eastAsiaTheme="majorEastAsia" w:hAnsiTheme="majorEastAsia" w:hint="eastAsia"/>
          <w:szCs w:val="21"/>
        </w:rPr>
        <w:t>甲方应提供以下资料</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320231">
        <w:rPr>
          <w:rFonts w:asciiTheme="majorEastAsia" w:eastAsiaTheme="majorEastAsia" w:hAnsiTheme="majorEastAsia" w:hint="eastAsia"/>
          <w:szCs w:val="21"/>
        </w:rPr>
        <w:t>技术参数（概括性能、材料、结构、外观、安全，或者服务内容和标准），以及乙方为完成本合同约定服务内容所需的相关基础材料和数据。</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2．</w:t>
      </w:r>
      <w:r w:rsidR="00320231">
        <w:rPr>
          <w:rFonts w:asciiTheme="majorEastAsia" w:eastAsiaTheme="majorEastAsia" w:hAnsiTheme="majorEastAsia" w:hint="eastAsia"/>
          <w:szCs w:val="21"/>
        </w:rPr>
        <w:t>项目业主与报批有关的所需材料。</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（二）</w:t>
      </w:r>
      <w:r w:rsidR="00320231">
        <w:rPr>
          <w:rFonts w:asciiTheme="majorEastAsia" w:eastAsiaTheme="majorEastAsia" w:hAnsiTheme="majorEastAsia" w:hint="eastAsia"/>
          <w:szCs w:val="21"/>
        </w:rPr>
        <w:t>甲方按合同约定及时向乙方支付合同款。</w:t>
      </w:r>
    </w:p>
    <w:p w:rsidR="00010D26" w:rsidRDefault="000E7AEC" w:rsidP="000E7AEC">
      <w:pPr>
        <w:snapToGrid w:val="0"/>
        <w:spacing w:line="360" w:lineRule="auto"/>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（三）</w:t>
      </w:r>
      <w:r w:rsidR="00320231">
        <w:rPr>
          <w:rFonts w:asciiTheme="majorEastAsia" w:eastAsiaTheme="majorEastAsia" w:hAnsiTheme="majorEastAsia" w:hint="eastAsia"/>
          <w:szCs w:val="21"/>
        </w:rPr>
        <w:t>甲方对乙方的技术服务成果内容不得擅自修改、转让，合法维护乙方利益。</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三、乙方责任</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（一）</w:t>
      </w:r>
      <w:r w:rsidR="00320231">
        <w:rPr>
          <w:rFonts w:asciiTheme="majorEastAsia" w:eastAsiaTheme="majorEastAsia" w:hAnsiTheme="majorEastAsia" w:hint="eastAsia"/>
          <w:szCs w:val="21"/>
        </w:rPr>
        <w:t>完成响应文件中参数所要求的内容</w:t>
      </w:r>
    </w:p>
    <w:p w:rsidR="00010D26" w:rsidRDefault="00967C22">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1</w:t>
      </w:r>
      <w:r w:rsidR="00320231">
        <w:rPr>
          <w:rFonts w:asciiTheme="majorEastAsia" w:eastAsiaTheme="majorEastAsia" w:hAnsiTheme="majorEastAsia"/>
          <w:szCs w:val="21"/>
        </w:rPr>
        <w:t>.按国家有关规定及厂家承诺实行“三包”，要求免费送货上门至验收合格；</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szCs w:val="21"/>
        </w:rPr>
        <w:t>2.所提供的</w:t>
      </w:r>
      <w:r>
        <w:rPr>
          <w:rFonts w:asciiTheme="majorEastAsia" w:eastAsiaTheme="majorEastAsia" w:hAnsiTheme="majorEastAsia" w:hint="eastAsia"/>
          <w:szCs w:val="21"/>
        </w:rPr>
        <w:t>样稿</w:t>
      </w:r>
      <w:r>
        <w:rPr>
          <w:rFonts w:asciiTheme="majorEastAsia" w:eastAsiaTheme="majorEastAsia" w:hAnsiTheme="majorEastAsia"/>
          <w:szCs w:val="21"/>
        </w:rPr>
        <w:t>，保证质量，无装订开裂、纸质低劣、字迹模糊、缺张少页、污损陈旧和图片重影等现象。</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如有其他问题，供应商需要在24小时内予以答复。</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（二）</w:t>
      </w:r>
      <w:r w:rsidR="00320231">
        <w:rPr>
          <w:rFonts w:asciiTheme="majorEastAsia" w:eastAsiaTheme="majorEastAsia" w:hAnsiTheme="majorEastAsia" w:hint="eastAsia"/>
          <w:szCs w:val="21"/>
        </w:rPr>
        <w:t>乙方对于使用甲方提供的所有资料时，应严格遵守保密制度及国家相关法律法规。</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（三）</w:t>
      </w:r>
      <w:r w:rsidR="00320231">
        <w:rPr>
          <w:rFonts w:asciiTheme="majorEastAsia" w:eastAsiaTheme="majorEastAsia" w:hAnsiTheme="majorEastAsia"/>
          <w:szCs w:val="21"/>
        </w:rPr>
        <w:t>将</w:t>
      </w:r>
      <w:r w:rsidR="00320231">
        <w:rPr>
          <w:rFonts w:asciiTheme="majorEastAsia" w:eastAsiaTheme="majorEastAsia" w:hAnsiTheme="majorEastAsia" w:hint="eastAsia"/>
          <w:szCs w:val="21"/>
        </w:rPr>
        <w:t>质量报告的电子版和印刷</w:t>
      </w:r>
      <w:r w:rsidR="00320231">
        <w:rPr>
          <w:rFonts w:asciiTheme="majorEastAsia" w:eastAsiaTheme="majorEastAsia" w:hAnsiTheme="majorEastAsia"/>
          <w:szCs w:val="21"/>
        </w:rPr>
        <w:t>后的</w:t>
      </w:r>
      <w:r w:rsidR="00320231">
        <w:rPr>
          <w:rFonts w:asciiTheme="majorEastAsia" w:eastAsiaTheme="majorEastAsia" w:hAnsiTheme="majorEastAsia" w:hint="eastAsia"/>
          <w:szCs w:val="21"/>
        </w:rPr>
        <w:t>样稿</w:t>
      </w:r>
      <w:r w:rsidR="00320231">
        <w:rPr>
          <w:rFonts w:asciiTheme="majorEastAsia" w:eastAsiaTheme="majorEastAsia" w:hAnsiTheme="majorEastAsia"/>
          <w:szCs w:val="21"/>
        </w:rPr>
        <w:t>发送至采购方</w:t>
      </w:r>
    </w:p>
    <w:p w:rsidR="00010D26" w:rsidRDefault="000E7AEC" w:rsidP="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（四）</w:t>
      </w:r>
      <w:r w:rsidR="00320231">
        <w:rPr>
          <w:rFonts w:asciiTheme="majorEastAsia" w:eastAsiaTheme="majorEastAsia" w:hAnsiTheme="majorEastAsia" w:hint="eastAsia"/>
          <w:szCs w:val="21"/>
        </w:rPr>
        <w:t>乙方负责就其工作成果向甲方承担全部法律责任。</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四、时间要求及报告审核费用</w:t>
      </w:r>
    </w:p>
    <w:p w:rsidR="00010D26" w:rsidRPr="000E7AEC" w:rsidRDefault="000E7AEC" w:rsidP="000E7AEC">
      <w:pPr>
        <w:pStyle w:val="a5"/>
        <w:ind w:firstLineChars="200" w:firstLine="420"/>
      </w:pPr>
      <w:r>
        <w:rPr>
          <w:rFonts w:asciiTheme="majorEastAsia" w:eastAsiaTheme="majorEastAsia" w:hAnsiTheme="majorEastAsia" w:hint="eastAsia"/>
          <w:szCs w:val="21"/>
        </w:rPr>
        <w:t>（一）</w:t>
      </w:r>
      <w:r w:rsidR="00320231">
        <w:rPr>
          <w:rFonts w:asciiTheme="majorEastAsia" w:eastAsiaTheme="majorEastAsia" w:hAnsiTheme="majorEastAsia" w:hint="eastAsia"/>
          <w:szCs w:val="21"/>
        </w:rPr>
        <w:t>乙方接到甲方委托书并提供相应资料后尽快进场开展调查研究工作，</w:t>
      </w:r>
      <w:r w:rsidR="00320231">
        <w:rPr>
          <w:rFonts w:asciiTheme="majorEastAsia" w:eastAsiaTheme="majorEastAsia" w:hAnsiTheme="majorEastAsia"/>
          <w:szCs w:val="21"/>
        </w:rPr>
        <w:t>供应商签订合同后</w:t>
      </w:r>
      <w:r w:rsidR="00320231">
        <w:rPr>
          <w:rFonts w:asciiTheme="majorEastAsia" w:eastAsiaTheme="majorEastAsia" w:hAnsiTheme="majorEastAsia" w:hint="eastAsia"/>
          <w:szCs w:val="21"/>
        </w:rPr>
        <w:t>，</w:t>
      </w:r>
      <w:r w:rsidR="00967C22">
        <w:t>于</w:t>
      </w:r>
      <w:r w:rsidR="00967C22">
        <w:rPr>
          <w:rFonts w:hint="eastAsia"/>
        </w:rPr>
        <w:t>2022</w:t>
      </w:r>
      <w:r w:rsidR="00967C22">
        <w:rPr>
          <w:rFonts w:hint="eastAsia"/>
        </w:rPr>
        <w:t>年</w:t>
      </w:r>
      <w:r w:rsidR="00967C22">
        <w:rPr>
          <w:rFonts w:hint="eastAsia"/>
        </w:rPr>
        <w:t>11</w:t>
      </w:r>
      <w:r w:rsidR="00967C22">
        <w:rPr>
          <w:rFonts w:hint="eastAsia"/>
        </w:rPr>
        <w:t>月</w:t>
      </w:r>
      <w:r w:rsidR="00967C22">
        <w:rPr>
          <w:rFonts w:hint="eastAsia"/>
        </w:rPr>
        <w:t>1</w:t>
      </w:r>
      <w:r w:rsidR="00967C22">
        <w:rPr>
          <w:rFonts w:hint="eastAsia"/>
        </w:rPr>
        <w:t>日前完成初稿，</w:t>
      </w:r>
      <w:r w:rsidR="00967C22">
        <w:rPr>
          <w:rFonts w:hint="eastAsia"/>
        </w:rPr>
        <w:t>11</w:t>
      </w:r>
      <w:r w:rsidR="00967C22">
        <w:rPr>
          <w:rFonts w:hint="eastAsia"/>
        </w:rPr>
        <w:t>月</w:t>
      </w:r>
      <w:r w:rsidR="00967C22">
        <w:rPr>
          <w:rFonts w:hint="eastAsia"/>
        </w:rPr>
        <w:t>10</w:t>
      </w:r>
      <w:r w:rsidR="00967C22">
        <w:rPr>
          <w:rFonts w:hint="eastAsia"/>
        </w:rPr>
        <w:t>日前</w:t>
      </w:r>
      <w:r w:rsidR="00320231" w:rsidRPr="000E7AEC">
        <w:rPr>
          <w:rFonts w:asciiTheme="majorEastAsia" w:eastAsiaTheme="majorEastAsia" w:hAnsiTheme="majorEastAsia" w:hint="eastAsia"/>
          <w:color w:val="FF0000"/>
          <w:szCs w:val="21"/>
        </w:rPr>
        <w:t>交送最终版的</w:t>
      </w:r>
      <w:r w:rsidR="00320231">
        <w:rPr>
          <w:rFonts w:asciiTheme="majorEastAsia" w:eastAsiaTheme="majorEastAsia" w:hAnsiTheme="majorEastAsia" w:hint="eastAsia"/>
          <w:szCs w:val="21"/>
        </w:rPr>
        <w:t>《广西1+X证书制度试点建设工作质量报告</w:t>
      </w:r>
      <w:r w:rsidR="005307B4" w:rsidRPr="005307B4">
        <w:rPr>
          <w:rFonts w:asciiTheme="majorEastAsia" w:eastAsiaTheme="majorEastAsia" w:hAnsiTheme="majorEastAsia" w:hint="eastAsia"/>
          <w:color w:val="FF0000"/>
          <w:szCs w:val="21"/>
        </w:rPr>
        <w:t>》</w:t>
      </w:r>
      <w:r w:rsidR="00320231">
        <w:rPr>
          <w:rFonts w:asciiTheme="majorEastAsia" w:eastAsiaTheme="majorEastAsia" w:hAnsiTheme="majorEastAsia" w:hint="eastAsia"/>
          <w:szCs w:val="21"/>
        </w:rPr>
        <w:t>。</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（二）</w:t>
      </w:r>
      <w:r w:rsidR="00320231">
        <w:rPr>
          <w:rFonts w:asciiTheme="majorEastAsia" w:eastAsiaTheme="majorEastAsia" w:hAnsiTheme="majorEastAsia" w:hint="eastAsia"/>
          <w:szCs w:val="21"/>
        </w:rPr>
        <w:t>使用可行性研究报告审核费用由乙方负责。</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五、验收标准和方法</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szCs w:val="21"/>
        </w:rPr>
        <w:t>1.按国家有关规定及厂家承诺实行“三包”，要求免费送货上门至验收合格</w:t>
      </w:r>
      <w:r w:rsidR="00967C22">
        <w:rPr>
          <w:rFonts w:asciiTheme="majorEastAsia" w:eastAsiaTheme="majorEastAsia" w:hAnsiTheme="majorEastAsia" w:hint="eastAsia"/>
          <w:color w:val="FF0000"/>
          <w:szCs w:val="21"/>
        </w:rPr>
        <w:t>。</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szCs w:val="21"/>
        </w:rPr>
        <w:t>2.所提供的</w:t>
      </w:r>
      <w:r>
        <w:rPr>
          <w:rFonts w:asciiTheme="majorEastAsia" w:eastAsiaTheme="majorEastAsia" w:hAnsiTheme="majorEastAsia" w:hint="eastAsia"/>
          <w:szCs w:val="21"/>
        </w:rPr>
        <w:t>样稿</w:t>
      </w:r>
      <w:r>
        <w:rPr>
          <w:rFonts w:asciiTheme="majorEastAsia" w:eastAsiaTheme="majorEastAsia" w:hAnsiTheme="majorEastAsia"/>
          <w:szCs w:val="21"/>
        </w:rPr>
        <w:t>，保证质量，无装订开裂、纸质低劣、字迹模糊、缺张少页、污损陈旧和图片重影等现象。</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szCs w:val="21"/>
        </w:rPr>
        <w:t>3</w:t>
      </w:r>
      <w:r>
        <w:rPr>
          <w:rFonts w:asciiTheme="majorEastAsia" w:eastAsiaTheme="majorEastAsia" w:hAnsiTheme="majorEastAsia" w:hint="eastAsia"/>
          <w:szCs w:val="21"/>
        </w:rPr>
        <w:t>.</w:t>
      </w:r>
      <w:r>
        <w:rPr>
          <w:rFonts w:asciiTheme="majorEastAsia" w:eastAsiaTheme="majorEastAsia" w:hAnsiTheme="majorEastAsia"/>
          <w:szCs w:val="21"/>
        </w:rPr>
        <w:t>如有其他问题，供应商需要在24小时内予以答复。</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六、合同金额及结算支付方式</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（一）</w:t>
      </w:r>
      <w:r w:rsidR="00320231">
        <w:rPr>
          <w:rFonts w:asciiTheme="majorEastAsia" w:eastAsiaTheme="majorEastAsia" w:hAnsiTheme="majorEastAsia" w:hint="eastAsia"/>
          <w:szCs w:val="21"/>
        </w:rPr>
        <w:t>合同金额</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根据中标通知书，合同金额为人民币（含税），该费用包含（需包含）编制费、专家评审费和其他所产生的相关费用。</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（二）</w:t>
      </w:r>
      <w:r w:rsidR="00320231">
        <w:rPr>
          <w:rFonts w:asciiTheme="majorEastAsia" w:eastAsiaTheme="majorEastAsia" w:hAnsiTheme="majorEastAsia" w:hint="eastAsia"/>
          <w:szCs w:val="21"/>
        </w:rPr>
        <w:t>付款时间</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szCs w:val="21"/>
        </w:rPr>
        <w:t>合同签订后30日内向供应商支付50%预付款，采购方对本合同货物验收合格并在收到符合条款约定的发票后的30个日内，支付剩余合同款。</w:t>
      </w:r>
    </w:p>
    <w:p w:rsidR="00010D26" w:rsidRDefault="000E7AEC">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lastRenderedPageBreak/>
        <w:t>（三）</w:t>
      </w:r>
      <w:r w:rsidR="00320231">
        <w:rPr>
          <w:rFonts w:asciiTheme="majorEastAsia" w:eastAsiaTheme="majorEastAsia" w:hAnsiTheme="majorEastAsia" w:hint="eastAsia"/>
          <w:szCs w:val="21"/>
        </w:rPr>
        <w:t>支付方式：银行转账。</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七、违约责任</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由于乙方原因，未能按约定时间交付符合甲方要求的报告，每逾期日乙方应按合同金额的 5‰向甲方支付违约金，直到交付合果的成果报告。</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八、合同争议与仲裁</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本合同在履行过程中如发生争议，双方应及时协商解决。协商不成时，应走仲裁程序，向仲裁委员会提起仲裁。</w:t>
      </w:r>
    </w:p>
    <w:p w:rsidR="00010D26" w:rsidRDefault="00320231">
      <w:pPr>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九、其他</w:t>
      </w:r>
    </w:p>
    <w:p w:rsidR="00010D26" w:rsidRDefault="000E7AEC">
      <w:pPr>
        <w:snapToGrid w:val="0"/>
        <w:ind w:firstLineChars="200" w:firstLine="420"/>
        <w:rPr>
          <w:rFonts w:asciiTheme="majorEastAsia" w:eastAsiaTheme="majorEastAsia" w:hAnsiTheme="majorEastAsia"/>
          <w:szCs w:val="21"/>
        </w:rPr>
      </w:pPr>
      <w:r w:rsidRPr="000E7AEC">
        <w:rPr>
          <w:rFonts w:asciiTheme="majorEastAsia" w:eastAsiaTheme="majorEastAsia" w:hAnsiTheme="majorEastAsia" w:hint="eastAsia"/>
          <w:color w:val="FF0000"/>
          <w:szCs w:val="21"/>
        </w:rPr>
        <w:t>（一）</w:t>
      </w:r>
      <w:r w:rsidR="00320231">
        <w:rPr>
          <w:rFonts w:asciiTheme="majorEastAsia" w:eastAsiaTheme="majorEastAsia" w:hAnsiTheme="majorEastAsia" w:hint="eastAsia"/>
          <w:szCs w:val="21"/>
        </w:rPr>
        <w:t>如甲方提供的资料错误，或所提供资料作较大修改，以致造成乙方工作需返工时，甲方应按乙方所耗工作量向乙方支付返工费，同时提交成果资料时间顺延。</w:t>
      </w:r>
    </w:p>
    <w:p w:rsidR="00010D26" w:rsidRDefault="000E7AEC">
      <w:pPr>
        <w:snapToGrid w:val="0"/>
        <w:ind w:firstLineChars="200" w:firstLine="420"/>
        <w:rPr>
          <w:rFonts w:asciiTheme="majorEastAsia" w:eastAsiaTheme="majorEastAsia" w:hAnsiTheme="majorEastAsia"/>
          <w:szCs w:val="21"/>
        </w:rPr>
      </w:pPr>
      <w:r w:rsidRPr="000E7AEC">
        <w:rPr>
          <w:rFonts w:asciiTheme="majorEastAsia" w:eastAsiaTheme="majorEastAsia" w:hAnsiTheme="majorEastAsia" w:hint="eastAsia"/>
          <w:color w:val="FF0000"/>
          <w:szCs w:val="21"/>
        </w:rPr>
        <w:t>（二）</w:t>
      </w:r>
      <w:r w:rsidR="00320231">
        <w:rPr>
          <w:rFonts w:asciiTheme="majorEastAsia" w:eastAsiaTheme="majorEastAsia" w:hAnsiTheme="majorEastAsia" w:hint="eastAsia"/>
          <w:szCs w:val="21"/>
        </w:rPr>
        <w:t>因乙方技术咨询工作失误引起的经济损失，需全部退回已付的技术咨询经费和报酬，同时承担相关的法律责任。</w:t>
      </w:r>
    </w:p>
    <w:p w:rsidR="00010D26" w:rsidRDefault="00320231">
      <w:pPr>
        <w:snapToGrid w:val="0"/>
        <w:ind w:firstLineChars="150" w:firstLine="315"/>
        <w:rPr>
          <w:rFonts w:asciiTheme="majorEastAsia" w:eastAsiaTheme="majorEastAsia" w:hAnsiTheme="majorEastAsia"/>
          <w:szCs w:val="21"/>
        </w:rPr>
      </w:pPr>
      <w:r w:rsidRPr="000E7AEC">
        <w:rPr>
          <w:rFonts w:asciiTheme="majorEastAsia" w:eastAsiaTheme="majorEastAsia" w:hAnsiTheme="majorEastAsia" w:hint="eastAsia"/>
          <w:color w:val="FF0000"/>
          <w:szCs w:val="21"/>
        </w:rPr>
        <w:t>（三）</w:t>
      </w:r>
      <w:r>
        <w:rPr>
          <w:rFonts w:asciiTheme="majorEastAsia" w:eastAsiaTheme="majorEastAsia" w:hAnsiTheme="majorEastAsia" w:hint="eastAsia"/>
          <w:szCs w:val="21"/>
        </w:rPr>
        <w:t>本合同未尽事宜，经双方协商一致，签订补充协议，与本合同具有同等法律效力。</w:t>
      </w:r>
    </w:p>
    <w:p w:rsidR="00010D26" w:rsidRDefault="00320231">
      <w:pPr>
        <w:snapToGrid w:val="0"/>
        <w:ind w:firstLineChars="150" w:firstLine="315"/>
        <w:rPr>
          <w:rFonts w:asciiTheme="majorEastAsia" w:eastAsiaTheme="majorEastAsia" w:hAnsiTheme="majorEastAsia"/>
          <w:szCs w:val="21"/>
        </w:rPr>
      </w:pPr>
      <w:r w:rsidRPr="000E7AEC">
        <w:rPr>
          <w:rFonts w:asciiTheme="majorEastAsia" w:eastAsiaTheme="majorEastAsia" w:hAnsiTheme="majorEastAsia" w:hint="eastAsia"/>
          <w:color w:val="FF0000"/>
          <w:szCs w:val="21"/>
        </w:rPr>
        <w:t>（四）</w:t>
      </w:r>
      <w:r>
        <w:rPr>
          <w:rFonts w:asciiTheme="majorEastAsia" w:eastAsiaTheme="majorEastAsia" w:hAnsiTheme="majorEastAsia" w:hint="eastAsia"/>
          <w:szCs w:val="21"/>
        </w:rPr>
        <w:t>本合同自双方签字、盖章后生效，至乙方提交全部项目成果，甲乙双方完全履行完合同规定的责任和义务后自动终止。</w:t>
      </w:r>
    </w:p>
    <w:p w:rsidR="00010D26" w:rsidRDefault="00320231">
      <w:pPr>
        <w:snapToGrid w:val="0"/>
        <w:ind w:firstLineChars="100" w:firstLine="210"/>
        <w:rPr>
          <w:rFonts w:asciiTheme="majorEastAsia" w:eastAsiaTheme="majorEastAsia" w:hAnsiTheme="majorEastAsia"/>
        </w:rPr>
      </w:pPr>
      <w:r>
        <w:rPr>
          <w:rFonts w:asciiTheme="majorEastAsia" w:eastAsiaTheme="majorEastAsia" w:hAnsiTheme="majorEastAsia" w:hint="eastAsia"/>
          <w:szCs w:val="21"/>
        </w:rPr>
        <w:t>（七）</w:t>
      </w:r>
      <w:r>
        <w:rPr>
          <w:rFonts w:asciiTheme="majorEastAsia" w:eastAsiaTheme="majorEastAsia" w:hAnsiTheme="majorEastAsia"/>
        </w:rPr>
        <w:t>本合同未尽事宜，遵照《合同法》有关条文执行。</w:t>
      </w:r>
    </w:p>
    <w:p w:rsidR="00010D26" w:rsidRDefault="000E7AEC">
      <w:pPr>
        <w:ind w:firstLineChars="200" w:firstLine="420"/>
        <w:rPr>
          <w:rFonts w:asciiTheme="majorEastAsia" w:eastAsiaTheme="majorEastAsia" w:hAnsiTheme="majorEastAsia"/>
        </w:rPr>
      </w:pPr>
      <w:r w:rsidRPr="000E7AEC">
        <w:rPr>
          <w:rFonts w:asciiTheme="majorEastAsia" w:eastAsiaTheme="majorEastAsia" w:hAnsiTheme="majorEastAsia"/>
          <w:color w:val="FF0000"/>
        </w:rPr>
        <w:t>十</w:t>
      </w:r>
      <w:r w:rsidR="00320231" w:rsidRPr="000E7AEC">
        <w:rPr>
          <w:rFonts w:asciiTheme="majorEastAsia" w:eastAsiaTheme="majorEastAsia" w:hAnsiTheme="majorEastAsia"/>
          <w:color w:val="FF0000"/>
        </w:rPr>
        <w:t>、</w:t>
      </w:r>
      <w:r w:rsidR="00320231">
        <w:rPr>
          <w:rFonts w:asciiTheme="majorEastAsia" w:eastAsiaTheme="majorEastAsia" w:hAnsiTheme="majorEastAsia"/>
        </w:rPr>
        <w:t>签订本合同依据</w:t>
      </w:r>
    </w:p>
    <w:p w:rsidR="00010D26" w:rsidRDefault="00320231">
      <w:pPr>
        <w:ind w:firstLineChars="200" w:firstLine="420"/>
        <w:rPr>
          <w:rFonts w:asciiTheme="majorEastAsia" w:eastAsiaTheme="majorEastAsia" w:hAnsiTheme="majorEastAsia"/>
        </w:rPr>
      </w:pPr>
      <w:r w:rsidRPr="006C5E87">
        <w:rPr>
          <w:rFonts w:asciiTheme="majorEastAsia" w:eastAsiaTheme="majorEastAsia" w:hAnsiTheme="majorEastAsia"/>
          <w:color w:val="FF0000"/>
        </w:rPr>
        <w:t>1</w:t>
      </w:r>
      <w:r w:rsidR="006C5E87" w:rsidRPr="006C5E87">
        <w:rPr>
          <w:rFonts w:asciiTheme="majorEastAsia" w:eastAsiaTheme="majorEastAsia" w:hAnsiTheme="majorEastAsia" w:hint="eastAsia"/>
          <w:color w:val="FF0000"/>
        </w:rPr>
        <w:t>．</w:t>
      </w:r>
      <w:r>
        <w:rPr>
          <w:rFonts w:asciiTheme="majorEastAsia" w:eastAsiaTheme="majorEastAsia" w:hAnsiTheme="majorEastAsia" w:hint="eastAsia"/>
        </w:rPr>
        <w:t>采购</w:t>
      </w:r>
      <w:r>
        <w:rPr>
          <w:rFonts w:asciiTheme="majorEastAsia" w:eastAsiaTheme="majorEastAsia" w:hAnsiTheme="majorEastAsia"/>
        </w:rPr>
        <w:t>文件；</w:t>
      </w:r>
    </w:p>
    <w:p w:rsidR="00010D26" w:rsidRDefault="00320231">
      <w:pPr>
        <w:ind w:firstLineChars="200" w:firstLine="420"/>
        <w:rPr>
          <w:rFonts w:asciiTheme="majorEastAsia" w:eastAsiaTheme="majorEastAsia" w:hAnsiTheme="majorEastAsia"/>
        </w:rPr>
      </w:pPr>
      <w:r w:rsidRPr="006C5E87">
        <w:rPr>
          <w:rFonts w:asciiTheme="majorEastAsia" w:eastAsiaTheme="majorEastAsia" w:hAnsiTheme="majorEastAsia"/>
          <w:color w:val="FF0000"/>
        </w:rPr>
        <w:t>2</w:t>
      </w:r>
      <w:r w:rsidR="006C5E87" w:rsidRPr="006C5E87">
        <w:rPr>
          <w:rFonts w:asciiTheme="majorEastAsia" w:eastAsiaTheme="majorEastAsia" w:hAnsiTheme="majorEastAsia" w:hint="eastAsia"/>
          <w:color w:val="FF0000"/>
        </w:rPr>
        <w:t>．</w:t>
      </w:r>
      <w:r>
        <w:rPr>
          <w:rFonts w:asciiTheme="majorEastAsia" w:eastAsiaTheme="majorEastAsia" w:hAnsiTheme="majorEastAsia"/>
        </w:rPr>
        <w:t>乙方提供的</w:t>
      </w:r>
      <w:r>
        <w:rPr>
          <w:rFonts w:asciiTheme="majorEastAsia" w:eastAsiaTheme="majorEastAsia" w:hAnsiTheme="majorEastAsia" w:hint="eastAsia"/>
        </w:rPr>
        <w:t>响应</w:t>
      </w:r>
      <w:r>
        <w:rPr>
          <w:rFonts w:asciiTheme="majorEastAsia" w:eastAsiaTheme="majorEastAsia" w:hAnsiTheme="majorEastAsia"/>
        </w:rPr>
        <w:t>文件；</w:t>
      </w:r>
    </w:p>
    <w:p w:rsidR="00010D26" w:rsidRDefault="00320231">
      <w:pPr>
        <w:ind w:firstLineChars="200" w:firstLine="420"/>
        <w:rPr>
          <w:rFonts w:asciiTheme="majorEastAsia" w:eastAsiaTheme="majorEastAsia" w:hAnsiTheme="majorEastAsia"/>
        </w:rPr>
      </w:pPr>
      <w:r w:rsidRPr="006C5E87">
        <w:rPr>
          <w:rFonts w:asciiTheme="majorEastAsia" w:eastAsiaTheme="majorEastAsia" w:hAnsiTheme="majorEastAsia"/>
          <w:color w:val="FF0000"/>
        </w:rPr>
        <w:t>3</w:t>
      </w:r>
      <w:r w:rsidR="006C5E87" w:rsidRPr="006C5E87">
        <w:rPr>
          <w:rFonts w:asciiTheme="majorEastAsia" w:eastAsiaTheme="majorEastAsia" w:hAnsiTheme="majorEastAsia" w:hint="eastAsia"/>
          <w:color w:val="FF0000"/>
        </w:rPr>
        <w:t>．</w:t>
      </w:r>
      <w:r>
        <w:rPr>
          <w:rFonts w:asciiTheme="majorEastAsia" w:eastAsiaTheme="majorEastAsia" w:hAnsiTheme="majorEastAsia"/>
        </w:rPr>
        <w:t>成交通知书。</w:t>
      </w:r>
    </w:p>
    <w:p w:rsidR="00010D26" w:rsidRDefault="000E7AEC">
      <w:pPr>
        <w:ind w:firstLineChars="200" w:firstLine="420"/>
        <w:rPr>
          <w:rFonts w:asciiTheme="majorEastAsia" w:eastAsiaTheme="majorEastAsia" w:hAnsiTheme="majorEastAsia"/>
        </w:rPr>
      </w:pPr>
      <w:r w:rsidRPr="000E7AEC">
        <w:rPr>
          <w:rFonts w:asciiTheme="majorEastAsia" w:eastAsiaTheme="majorEastAsia" w:hAnsiTheme="majorEastAsia"/>
          <w:color w:val="FF0000"/>
        </w:rPr>
        <w:t>十一</w:t>
      </w:r>
      <w:r w:rsidR="00320231" w:rsidRPr="000E7AEC">
        <w:rPr>
          <w:rFonts w:asciiTheme="majorEastAsia" w:eastAsiaTheme="majorEastAsia" w:hAnsiTheme="majorEastAsia"/>
          <w:color w:val="FF0000"/>
        </w:rPr>
        <w:t>、</w:t>
      </w:r>
      <w:r w:rsidR="00320231">
        <w:rPr>
          <w:rFonts w:asciiTheme="majorEastAsia" w:eastAsiaTheme="majorEastAsia" w:hAnsiTheme="majorEastAsia"/>
        </w:rPr>
        <w:t>本合同一式六份，具有同等法律效力，甲乙双方各两份（可根据需要另增加）。本合同甲乙双方签字盖章后生效。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16"/>
        <w:gridCol w:w="4517"/>
      </w:tblGrid>
      <w:tr w:rsidR="00010D26">
        <w:trPr>
          <w:cantSplit/>
          <w:trHeight w:val="1078"/>
          <w:jc w:val="center"/>
        </w:trPr>
        <w:tc>
          <w:tcPr>
            <w:tcW w:w="4516" w:type="dxa"/>
            <w:vAlign w:val="center"/>
          </w:tcPr>
          <w:p w:rsidR="00010D26" w:rsidRDefault="00320231">
            <w:pPr>
              <w:snapToGrid w:val="0"/>
              <w:spacing w:line="400" w:lineRule="exact"/>
              <w:rPr>
                <w:rFonts w:ascii="宋体" w:hAnsi="宋体"/>
                <w:szCs w:val="21"/>
              </w:rPr>
            </w:pPr>
            <w:r>
              <w:rPr>
                <w:rFonts w:ascii="宋体" w:hAnsi="宋体" w:hint="eastAsia"/>
                <w:szCs w:val="21"/>
              </w:rPr>
              <w:t>甲方（章）</w:t>
            </w:r>
          </w:p>
          <w:p w:rsidR="00010D26" w:rsidRDefault="00010D26">
            <w:pPr>
              <w:snapToGrid w:val="0"/>
              <w:spacing w:line="400" w:lineRule="exact"/>
              <w:rPr>
                <w:rFonts w:ascii="宋体" w:hAnsi="宋体"/>
                <w:szCs w:val="21"/>
              </w:rPr>
            </w:pPr>
          </w:p>
          <w:p w:rsidR="00010D26" w:rsidRDefault="00320231" w:rsidP="00FA4A01">
            <w:pPr>
              <w:snapToGrid w:val="0"/>
              <w:spacing w:line="400" w:lineRule="exact"/>
              <w:ind w:right="420" w:firstLineChars="450" w:firstLine="945"/>
              <w:jc w:val="right"/>
              <w:rPr>
                <w:rFonts w:ascii="宋体" w:hAnsi="宋体"/>
                <w:szCs w:val="21"/>
              </w:rPr>
            </w:pPr>
            <w:r>
              <w:rPr>
                <w:rFonts w:ascii="宋体" w:hAnsi="宋体" w:hint="eastAsia"/>
                <w:szCs w:val="21"/>
              </w:rPr>
              <w:t>年月日</w:t>
            </w:r>
          </w:p>
        </w:tc>
        <w:tc>
          <w:tcPr>
            <w:tcW w:w="4517" w:type="dxa"/>
            <w:vAlign w:val="center"/>
          </w:tcPr>
          <w:p w:rsidR="00010D26" w:rsidRDefault="00320231">
            <w:pPr>
              <w:snapToGrid w:val="0"/>
              <w:spacing w:line="400" w:lineRule="exact"/>
              <w:rPr>
                <w:rFonts w:ascii="宋体" w:hAnsi="宋体"/>
                <w:szCs w:val="21"/>
              </w:rPr>
            </w:pPr>
            <w:r>
              <w:rPr>
                <w:rFonts w:ascii="宋体" w:hAnsi="宋体" w:hint="eastAsia"/>
                <w:szCs w:val="21"/>
              </w:rPr>
              <w:t>乙方（章）</w:t>
            </w:r>
          </w:p>
          <w:p w:rsidR="00010D26" w:rsidRDefault="00010D26">
            <w:pPr>
              <w:snapToGrid w:val="0"/>
              <w:spacing w:line="400" w:lineRule="exact"/>
              <w:rPr>
                <w:rFonts w:ascii="宋体" w:hAnsi="宋体"/>
                <w:szCs w:val="21"/>
              </w:rPr>
            </w:pPr>
          </w:p>
          <w:p w:rsidR="00010D26" w:rsidRDefault="00320231" w:rsidP="00FA4A01">
            <w:pPr>
              <w:snapToGrid w:val="0"/>
              <w:spacing w:line="400" w:lineRule="exact"/>
              <w:ind w:right="420"/>
              <w:jc w:val="right"/>
              <w:rPr>
                <w:rFonts w:ascii="宋体" w:hAnsi="宋体"/>
                <w:szCs w:val="21"/>
              </w:rPr>
            </w:pPr>
            <w:r>
              <w:rPr>
                <w:rFonts w:ascii="宋体" w:hAnsi="宋体" w:hint="eastAsia"/>
                <w:szCs w:val="21"/>
              </w:rPr>
              <w:t>年月日</w:t>
            </w:r>
          </w:p>
        </w:tc>
      </w:tr>
      <w:tr w:rsidR="00010D26">
        <w:trPr>
          <w:cantSplit/>
          <w:trHeight w:val="619"/>
          <w:jc w:val="center"/>
        </w:trPr>
        <w:tc>
          <w:tcPr>
            <w:tcW w:w="4516" w:type="dxa"/>
            <w:vAlign w:val="center"/>
          </w:tcPr>
          <w:p w:rsidR="00010D26" w:rsidRDefault="00320231">
            <w:pPr>
              <w:snapToGrid w:val="0"/>
              <w:spacing w:line="400" w:lineRule="exact"/>
              <w:rPr>
                <w:rFonts w:ascii="宋体" w:hAnsi="宋体"/>
                <w:szCs w:val="21"/>
              </w:rPr>
            </w:pPr>
            <w:r>
              <w:rPr>
                <w:rFonts w:ascii="宋体" w:hAnsi="宋体" w:hint="eastAsia"/>
                <w:szCs w:val="21"/>
              </w:rPr>
              <w:t>单位地址：</w:t>
            </w:r>
          </w:p>
        </w:tc>
        <w:tc>
          <w:tcPr>
            <w:tcW w:w="4517" w:type="dxa"/>
            <w:vAlign w:val="center"/>
          </w:tcPr>
          <w:p w:rsidR="00010D26" w:rsidRDefault="00320231">
            <w:pPr>
              <w:snapToGrid w:val="0"/>
              <w:spacing w:line="400" w:lineRule="exact"/>
              <w:rPr>
                <w:rFonts w:ascii="宋体" w:hAnsi="宋体"/>
                <w:szCs w:val="21"/>
              </w:rPr>
            </w:pPr>
            <w:r>
              <w:rPr>
                <w:rFonts w:ascii="宋体" w:hAnsi="宋体" w:hint="eastAsia"/>
                <w:szCs w:val="21"/>
              </w:rPr>
              <w:t>单位地址：</w:t>
            </w:r>
          </w:p>
        </w:tc>
      </w:tr>
      <w:tr w:rsidR="00010D26">
        <w:trPr>
          <w:cantSplit/>
          <w:trHeight w:val="613"/>
          <w:jc w:val="center"/>
        </w:trPr>
        <w:tc>
          <w:tcPr>
            <w:tcW w:w="4516" w:type="dxa"/>
            <w:vAlign w:val="center"/>
          </w:tcPr>
          <w:p w:rsidR="00010D26" w:rsidRDefault="00320231">
            <w:pPr>
              <w:snapToGrid w:val="0"/>
              <w:spacing w:line="400" w:lineRule="exact"/>
              <w:rPr>
                <w:rFonts w:ascii="宋体" w:hAnsi="宋体"/>
                <w:szCs w:val="21"/>
              </w:rPr>
            </w:pPr>
            <w:r>
              <w:rPr>
                <w:rFonts w:ascii="宋体" w:hAnsi="宋体" w:hint="eastAsia"/>
                <w:szCs w:val="21"/>
              </w:rPr>
              <w:t>法定代表人：</w:t>
            </w:r>
          </w:p>
        </w:tc>
        <w:tc>
          <w:tcPr>
            <w:tcW w:w="4517" w:type="dxa"/>
            <w:vAlign w:val="center"/>
          </w:tcPr>
          <w:p w:rsidR="00010D26" w:rsidRDefault="00320231">
            <w:pPr>
              <w:snapToGrid w:val="0"/>
              <w:spacing w:line="400" w:lineRule="exact"/>
              <w:rPr>
                <w:rFonts w:ascii="宋体" w:hAnsi="宋体"/>
                <w:szCs w:val="21"/>
              </w:rPr>
            </w:pPr>
            <w:r>
              <w:rPr>
                <w:rFonts w:ascii="宋体" w:hAnsi="宋体" w:hint="eastAsia"/>
                <w:szCs w:val="21"/>
              </w:rPr>
              <w:t>法定代表人：</w:t>
            </w:r>
          </w:p>
        </w:tc>
      </w:tr>
      <w:tr w:rsidR="00010D26">
        <w:trPr>
          <w:cantSplit/>
          <w:trHeight w:val="620"/>
          <w:jc w:val="center"/>
        </w:trPr>
        <w:tc>
          <w:tcPr>
            <w:tcW w:w="4516" w:type="dxa"/>
            <w:vAlign w:val="center"/>
          </w:tcPr>
          <w:p w:rsidR="00010D26" w:rsidRDefault="00320231">
            <w:pPr>
              <w:snapToGrid w:val="0"/>
              <w:spacing w:line="400" w:lineRule="exact"/>
              <w:rPr>
                <w:rFonts w:ascii="宋体" w:hAnsi="宋体"/>
                <w:szCs w:val="21"/>
              </w:rPr>
            </w:pPr>
            <w:r>
              <w:rPr>
                <w:rFonts w:ascii="宋体" w:hAnsi="宋体" w:hint="eastAsia"/>
                <w:szCs w:val="21"/>
              </w:rPr>
              <w:t>委托代理人：</w:t>
            </w:r>
          </w:p>
        </w:tc>
        <w:tc>
          <w:tcPr>
            <w:tcW w:w="4517" w:type="dxa"/>
            <w:vAlign w:val="center"/>
          </w:tcPr>
          <w:p w:rsidR="00010D26" w:rsidRDefault="00320231">
            <w:pPr>
              <w:snapToGrid w:val="0"/>
              <w:spacing w:line="400" w:lineRule="exact"/>
              <w:rPr>
                <w:rFonts w:ascii="宋体" w:hAnsi="宋体"/>
                <w:szCs w:val="21"/>
              </w:rPr>
            </w:pPr>
            <w:r>
              <w:rPr>
                <w:rFonts w:ascii="宋体" w:hAnsi="宋体" w:hint="eastAsia"/>
                <w:szCs w:val="21"/>
              </w:rPr>
              <w:t>委托代理人</w:t>
            </w:r>
          </w:p>
        </w:tc>
      </w:tr>
      <w:tr w:rsidR="00010D26">
        <w:trPr>
          <w:cantSplit/>
          <w:trHeight w:val="615"/>
          <w:jc w:val="center"/>
        </w:trPr>
        <w:tc>
          <w:tcPr>
            <w:tcW w:w="4516" w:type="dxa"/>
            <w:vAlign w:val="center"/>
          </w:tcPr>
          <w:p w:rsidR="00010D26" w:rsidRDefault="00320231">
            <w:pPr>
              <w:snapToGrid w:val="0"/>
              <w:spacing w:line="400" w:lineRule="exact"/>
              <w:rPr>
                <w:rFonts w:ascii="宋体" w:hAnsi="宋体"/>
                <w:szCs w:val="21"/>
              </w:rPr>
            </w:pPr>
            <w:r>
              <w:rPr>
                <w:rFonts w:ascii="宋体" w:hAnsi="宋体" w:hint="eastAsia"/>
                <w:szCs w:val="21"/>
              </w:rPr>
              <w:t>电话：</w:t>
            </w:r>
          </w:p>
        </w:tc>
        <w:tc>
          <w:tcPr>
            <w:tcW w:w="4517" w:type="dxa"/>
            <w:vAlign w:val="center"/>
          </w:tcPr>
          <w:p w:rsidR="00010D26" w:rsidRDefault="00320231">
            <w:pPr>
              <w:snapToGrid w:val="0"/>
              <w:spacing w:line="400" w:lineRule="exact"/>
              <w:rPr>
                <w:rFonts w:ascii="宋体" w:hAnsi="宋体"/>
                <w:szCs w:val="21"/>
              </w:rPr>
            </w:pPr>
            <w:r>
              <w:rPr>
                <w:rFonts w:ascii="宋体" w:hAnsi="宋体" w:hint="eastAsia"/>
                <w:szCs w:val="21"/>
              </w:rPr>
              <w:t>电话：</w:t>
            </w:r>
          </w:p>
        </w:tc>
      </w:tr>
      <w:tr w:rsidR="00010D26">
        <w:trPr>
          <w:cantSplit/>
          <w:trHeight w:val="609"/>
          <w:jc w:val="center"/>
        </w:trPr>
        <w:tc>
          <w:tcPr>
            <w:tcW w:w="4516" w:type="dxa"/>
            <w:vAlign w:val="center"/>
          </w:tcPr>
          <w:p w:rsidR="00010D26" w:rsidRDefault="00320231">
            <w:pPr>
              <w:snapToGrid w:val="0"/>
              <w:spacing w:line="400" w:lineRule="exact"/>
              <w:rPr>
                <w:rFonts w:ascii="宋体" w:hAnsi="宋体"/>
                <w:szCs w:val="21"/>
              </w:rPr>
            </w:pPr>
            <w:r>
              <w:rPr>
                <w:rFonts w:ascii="宋体" w:hAnsi="宋体" w:hint="eastAsia"/>
                <w:szCs w:val="21"/>
              </w:rPr>
              <w:t>电子邮箱：</w:t>
            </w:r>
          </w:p>
        </w:tc>
        <w:tc>
          <w:tcPr>
            <w:tcW w:w="4517" w:type="dxa"/>
            <w:vAlign w:val="center"/>
          </w:tcPr>
          <w:p w:rsidR="00010D26" w:rsidRDefault="00320231">
            <w:pPr>
              <w:snapToGrid w:val="0"/>
              <w:spacing w:line="400" w:lineRule="exact"/>
              <w:rPr>
                <w:rFonts w:ascii="宋体" w:hAnsi="宋体"/>
                <w:szCs w:val="21"/>
              </w:rPr>
            </w:pPr>
            <w:r>
              <w:rPr>
                <w:rFonts w:ascii="宋体" w:hAnsi="宋体" w:hint="eastAsia"/>
                <w:szCs w:val="21"/>
              </w:rPr>
              <w:t>电子邮箱：</w:t>
            </w:r>
          </w:p>
        </w:tc>
      </w:tr>
      <w:tr w:rsidR="00010D26">
        <w:trPr>
          <w:cantSplit/>
          <w:trHeight w:val="630"/>
          <w:jc w:val="center"/>
        </w:trPr>
        <w:tc>
          <w:tcPr>
            <w:tcW w:w="4516" w:type="dxa"/>
            <w:vAlign w:val="center"/>
          </w:tcPr>
          <w:p w:rsidR="00010D26" w:rsidRDefault="00320231">
            <w:pPr>
              <w:snapToGrid w:val="0"/>
              <w:spacing w:line="400" w:lineRule="exact"/>
              <w:rPr>
                <w:rFonts w:ascii="宋体" w:hAnsi="宋体"/>
                <w:szCs w:val="21"/>
              </w:rPr>
            </w:pPr>
            <w:r>
              <w:rPr>
                <w:rFonts w:ascii="宋体" w:hAnsi="宋体" w:hint="eastAsia"/>
                <w:szCs w:val="21"/>
              </w:rPr>
              <w:t>开户银行：</w:t>
            </w:r>
          </w:p>
        </w:tc>
        <w:tc>
          <w:tcPr>
            <w:tcW w:w="4517" w:type="dxa"/>
            <w:vAlign w:val="center"/>
          </w:tcPr>
          <w:p w:rsidR="00010D26" w:rsidRDefault="00320231">
            <w:pPr>
              <w:snapToGrid w:val="0"/>
              <w:spacing w:line="400" w:lineRule="exact"/>
              <w:rPr>
                <w:rFonts w:ascii="宋体" w:hAnsi="宋体"/>
                <w:szCs w:val="21"/>
              </w:rPr>
            </w:pPr>
            <w:r>
              <w:rPr>
                <w:rFonts w:ascii="宋体" w:hAnsi="宋体" w:hint="eastAsia"/>
                <w:szCs w:val="21"/>
              </w:rPr>
              <w:t>开户银行：</w:t>
            </w:r>
          </w:p>
        </w:tc>
      </w:tr>
      <w:tr w:rsidR="00010D26">
        <w:trPr>
          <w:cantSplit/>
          <w:trHeight w:val="597"/>
          <w:jc w:val="center"/>
        </w:trPr>
        <w:tc>
          <w:tcPr>
            <w:tcW w:w="4516" w:type="dxa"/>
            <w:vAlign w:val="center"/>
          </w:tcPr>
          <w:p w:rsidR="00010D26" w:rsidRDefault="00320231">
            <w:pPr>
              <w:snapToGrid w:val="0"/>
              <w:spacing w:line="400" w:lineRule="exact"/>
              <w:rPr>
                <w:rFonts w:ascii="宋体" w:hAnsi="宋体"/>
                <w:szCs w:val="21"/>
              </w:rPr>
            </w:pPr>
            <w:r>
              <w:rPr>
                <w:rFonts w:ascii="宋体" w:hAnsi="宋体" w:hint="eastAsia"/>
                <w:szCs w:val="21"/>
              </w:rPr>
              <w:t>账号：</w:t>
            </w:r>
          </w:p>
        </w:tc>
        <w:tc>
          <w:tcPr>
            <w:tcW w:w="4517" w:type="dxa"/>
            <w:vAlign w:val="center"/>
          </w:tcPr>
          <w:p w:rsidR="00010D26" w:rsidRDefault="00320231">
            <w:pPr>
              <w:snapToGrid w:val="0"/>
              <w:spacing w:line="400" w:lineRule="exact"/>
              <w:rPr>
                <w:rFonts w:ascii="宋体" w:hAnsi="宋体"/>
                <w:szCs w:val="21"/>
              </w:rPr>
            </w:pPr>
            <w:r>
              <w:rPr>
                <w:rFonts w:ascii="宋体" w:hAnsi="宋体" w:hint="eastAsia"/>
                <w:szCs w:val="21"/>
              </w:rPr>
              <w:t>账号：</w:t>
            </w:r>
          </w:p>
        </w:tc>
      </w:tr>
      <w:tr w:rsidR="00010D26">
        <w:trPr>
          <w:cantSplit/>
          <w:trHeight w:val="518"/>
          <w:jc w:val="center"/>
        </w:trPr>
        <w:tc>
          <w:tcPr>
            <w:tcW w:w="4516" w:type="dxa"/>
            <w:vAlign w:val="center"/>
          </w:tcPr>
          <w:p w:rsidR="00010D26" w:rsidRDefault="00320231">
            <w:pPr>
              <w:snapToGrid w:val="0"/>
              <w:spacing w:line="400" w:lineRule="exact"/>
              <w:rPr>
                <w:rFonts w:ascii="宋体" w:hAnsi="宋体"/>
                <w:szCs w:val="21"/>
              </w:rPr>
            </w:pPr>
            <w:r>
              <w:rPr>
                <w:rFonts w:ascii="宋体" w:hAnsi="宋体" w:hint="eastAsia"/>
                <w:szCs w:val="21"/>
              </w:rPr>
              <w:t>邮政编码：</w:t>
            </w:r>
          </w:p>
        </w:tc>
        <w:tc>
          <w:tcPr>
            <w:tcW w:w="4517" w:type="dxa"/>
            <w:vAlign w:val="center"/>
          </w:tcPr>
          <w:p w:rsidR="00010D26" w:rsidRDefault="00320231">
            <w:pPr>
              <w:snapToGrid w:val="0"/>
              <w:spacing w:line="400" w:lineRule="exact"/>
              <w:rPr>
                <w:rFonts w:ascii="宋体" w:hAnsi="宋体"/>
                <w:szCs w:val="21"/>
              </w:rPr>
            </w:pPr>
            <w:r>
              <w:rPr>
                <w:rFonts w:ascii="宋体" w:hAnsi="宋体" w:hint="eastAsia"/>
                <w:szCs w:val="21"/>
              </w:rPr>
              <w:t>邮政编码：</w:t>
            </w:r>
          </w:p>
        </w:tc>
      </w:tr>
      <w:tr w:rsidR="00010D26">
        <w:trPr>
          <w:cantSplit/>
          <w:trHeight w:val="1547"/>
          <w:jc w:val="center"/>
        </w:trPr>
        <w:tc>
          <w:tcPr>
            <w:tcW w:w="9033" w:type="dxa"/>
            <w:gridSpan w:val="2"/>
          </w:tcPr>
          <w:p w:rsidR="00010D26" w:rsidRDefault="00010D26">
            <w:pPr>
              <w:snapToGrid w:val="0"/>
              <w:spacing w:line="400" w:lineRule="exact"/>
              <w:ind w:leftChars="1007" w:left="2430" w:hangingChars="150" w:hanging="315"/>
              <w:rPr>
                <w:rFonts w:ascii="宋体" w:hAnsi="宋体"/>
                <w:szCs w:val="21"/>
              </w:rPr>
            </w:pPr>
          </w:p>
          <w:p w:rsidR="00010D26" w:rsidRDefault="00010D26">
            <w:pPr>
              <w:snapToGrid w:val="0"/>
              <w:spacing w:line="400" w:lineRule="exact"/>
              <w:ind w:firstLineChars="900" w:firstLine="1890"/>
              <w:rPr>
                <w:rFonts w:ascii="宋体" w:hAnsi="宋体"/>
                <w:szCs w:val="21"/>
              </w:rPr>
            </w:pPr>
          </w:p>
          <w:p w:rsidR="00010D26" w:rsidRDefault="00320231">
            <w:pPr>
              <w:snapToGrid w:val="0"/>
              <w:spacing w:line="400" w:lineRule="exact"/>
              <w:rPr>
                <w:rFonts w:ascii="宋体" w:hAnsi="宋体"/>
                <w:szCs w:val="21"/>
              </w:rPr>
            </w:pPr>
            <w:r>
              <w:rPr>
                <w:rFonts w:ascii="宋体" w:hAnsi="宋体" w:hint="eastAsia"/>
                <w:szCs w:val="21"/>
              </w:rPr>
              <w:t>经办人：</w:t>
            </w:r>
          </w:p>
          <w:p w:rsidR="00010D26" w:rsidRDefault="00320231" w:rsidP="00FA4A01">
            <w:pPr>
              <w:snapToGrid w:val="0"/>
              <w:spacing w:line="400" w:lineRule="exact"/>
              <w:ind w:right="420" w:firstLineChars="300" w:firstLine="630"/>
              <w:jc w:val="right"/>
              <w:rPr>
                <w:rFonts w:ascii="宋体" w:hAnsi="宋体"/>
                <w:szCs w:val="21"/>
              </w:rPr>
            </w:pPr>
            <w:r>
              <w:rPr>
                <w:rFonts w:ascii="宋体" w:hAnsi="宋体" w:hint="eastAsia"/>
                <w:szCs w:val="21"/>
              </w:rPr>
              <w:t>年月日</w:t>
            </w:r>
          </w:p>
        </w:tc>
      </w:tr>
    </w:tbl>
    <w:p w:rsidR="00010D26" w:rsidRDefault="00010D26">
      <w:pPr>
        <w:ind w:firstLineChars="200" w:firstLine="420"/>
      </w:pPr>
    </w:p>
    <w:p w:rsidR="00010D26" w:rsidRDefault="00010D26">
      <w:pPr>
        <w:snapToGrid w:val="0"/>
        <w:spacing w:line="420" w:lineRule="exact"/>
        <w:ind w:firstLineChars="200" w:firstLine="640"/>
        <w:rPr>
          <w:rFonts w:ascii="黑体" w:eastAsia="黑体" w:hAnsi="黑体" w:cs="方正小标宋简体"/>
          <w:sz w:val="32"/>
          <w:szCs w:val="44"/>
        </w:rPr>
      </w:pPr>
    </w:p>
    <w:sectPr w:rsidR="00010D26" w:rsidSect="00C6194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20F" w:rsidRDefault="00CB120F" w:rsidP="00967C22">
      <w:r>
        <w:separator/>
      </w:r>
    </w:p>
  </w:endnote>
  <w:endnote w:type="continuationSeparator" w:id="1">
    <w:p w:rsidR="00CB120F" w:rsidRDefault="00CB120F" w:rsidP="00967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FZFangSong-Z02S">
    <w:altName w:val="Arial"/>
    <w:charset w:val="00"/>
    <w:family w:val="swiss"/>
    <w:pitch w:val="default"/>
    <w:sig w:usb0="00000000" w:usb1="00000000" w:usb2="00000000" w:usb3="00000000" w:csb0="00000001" w:csb1="00000000"/>
  </w:font>
  <w:font w:name="方正仿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20F" w:rsidRDefault="00CB120F" w:rsidP="00967C22">
      <w:r>
        <w:separator/>
      </w:r>
    </w:p>
  </w:footnote>
  <w:footnote w:type="continuationSeparator" w:id="1">
    <w:p w:rsidR="00CB120F" w:rsidRDefault="00CB120F" w:rsidP="00967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A6C54"/>
    <w:multiLevelType w:val="hybridMultilevel"/>
    <w:tmpl w:val="A4A60B2E"/>
    <w:lvl w:ilvl="0" w:tplc="472CDC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k0NTFjMWQ1ODdlMzNjYTllMjhlYmU5NmUzYmFmYjYifQ=="/>
  </w:docVars>
  <w:rsids>
    <w:rsidRoot w:val="0087717D"/>
    <w:rsid w:val="0000142B"/>
    <w:rsid w:val="00004048"/>
    <w:rsid w:val="00005022"/>
    <w:rsid w:val="00010D26"/>
    <w:rsid w:val="000229F0"/>
    <w:rsid w:val="00051EF0"/>
    <w:rsid w:val="00066809"/>
    <w:rsid w:val="00076975"/>
    <w:rsid w:val="00083B1A"/>
    <w:rsid w:val="000909C5"/>
    <w:rsid w:val="00090E04"/>
    <w:rsid w:val="000A2FC3"/>
    <w:rsid w:val="000B1FE7"/>
    <w:rsid w:val="000E21C9"/>
    <w:rsid w:val="000E53BA"/>
    <w:rsid w:val="000E7AEC"/>
    <w:rsid w:val="000F1A36"/>
    <w:rsid w:val="000F2412"/>
    <w:rsid w:val="0010695A"/>
    <w:rsid w:val="00106C7F"/>
    <w:rsid w:val="00131DBE"/>
    <w:rsid w:val="0013541B"/>
    <w:rsid w:val="0013725C"/>
    <w:rsid w:val="00140119"/>
    <w:rsid w:val="001410B2"/>
    <w:rsid w:val="00141E51"/>
    <w:rsid w:val="001475EE"/>
    <w:rsid w:val="00150714"/>
    <w:rsid w:val="0015570B"/>
    <w:rsid w:val="001600EA"/>
    <w:rsid w:val="0017173E"/>
    <w:rsid w:val="0017586F"/>
    <w:rsid w:val="001800B9"/>
    <w:rsid w:val="00187949"/>
    <w:rsid w:val="00192768"/>
    <w:rsid w:val="001A09DF"/>
    <w:rsid w:val="001A5F57"/>
    <w:rsid w:val="001A7092"/>
    <w:rsid w:val="001B49AD"/>
    <w:rsid w:val="001B68A0"/>
    <w:rsid w:val="001B7ED0"/>
    <w:rsid w:val="001F25B4"/>
    <w:rsid w:val="001F5E5B"/>
    <w:rsid w:val="002007C8"/>
    <w:rsid w:val="002058D3"/>
    <w:rsid w:val="00231D73"/>
    <w:rsid w:val="00250554"/>
    <w:rsid w:val="00262B18"/>
    <w:rsid w:val="00277C45"/>
    <w:rsid w:val="002815BB"/>
    <w:rsid w:val="002B3349"/>
    <w:rsid w:val="002B6420"/>
    <w:rsid w:val="002C2B79"/>
    <w:rsid w:val="002D0DD2"/>
    <w:rsid w:val="002D169F"/>
    <w:rsid w:val="002E2DFB"/>
    <w:rsid w:val="002E5124"/>
    <w:rsid w:val="002E6DDD"/>
    <w:rsid w:val="002E77F4"/>
    <w:rsid w:val="0031668E"/>
    <w:rsid w:val="00320231"/>
    <w:rsid w:val="00353F6C"/>
    <w:rsid w:val="003576A1"/>
    <w:rsid w:val="003953A7"/>
    <w:rsid w:val="00397190"/>
    <w:rsid w:val="00405818"/>
    <w:rsid w:val="00415D58"/>
    <w:rsid w:val="00416F0C"/>
    <w:rsid w:val="004262EF"/>
    <w:rsid w:val="00434DE1"/>
    <w:rsid w:val="00437AE2"/>
    <w:rsid w:val="004664A6"/>
    <w:rsid w:val="00483368"/>
    <w:rsid w:val="00497DB2"/>
    <w:rsid w:val="004D2510"/>
    <w:rsid w:val="004E35BD"/>
    <w:rsid w:val="004E470A"/>
    <w:rsid w:val="004F43F8"/>
    <w:rsid w:val="00512A42"/>
    <w:rsid w:val="00512DD0"/>
    <w:rsid w:val="005307B4"/>
    <w:rsid w:val="0054214C"/>
    <w:rsid w:val="0055535A"/>
    <w:rsid w:val="00563EE2"/>
    <w:rsid w:val="005758A2"/>
    <w:rsid w:val="00575C0D"/>
    <w:rsid w:val="005760B1"/>
    <w:rsid w:val="005A4A41"/>
    <w:rsid w:val="005A56B1"/>
    <w:rsid w:val="005C179A"/>
    <w:rsid w:val="005C52A5"/>
    <w:rsid w:val="005C78CC"/>
    <w:rsid w:val="006033F9"/>
    <w:rsid w:val="006037B5"/>
    <w:rsid w:val="00607EF6"/>
    <w:rsid w:val="0061167A"/>
    <w:rsid w:val="00612E73"/>
    <w:rsid w:val="0063717B"/>
    <w:rsid w:val="006440B7"/>
    <w:rsid w:val="00671BDD"/>
    <w:rsid w:val="00690B41"/>
    <w:rsid w:val="006A0A76"/>
    <w:rsid w:val="006B66E7"/>
    <w:rsid w:val="006C5E87"/>
    <w:rsid w:val="006F2EED"/>
    <w:rsid w:val="006F5487"/>
    <w:rsid w:val="006F641F"/>
    <w:rsid w:val="00701CFA"/>
    <w:rsid w:val="00705D71"/>
    <w:rsid w:val="00707065"/>
    <w:rsid w:val="0071671A"/>
    <w:rsid w:val="00717151"/>
    <w:rsid w:val="00724D9A"/>
    <w:rsid w:val="00784BD4"/>
    <w:rsid w:val="00790DA2"/>
    <w:rsid w:val="007A4968"/>
    <w:rsid w:val="007A7137"/>
    <w:rsid w:val="007A7214"/>
    <w:rsid w:val="007B126C"/>
    <w:rsid w:val="007C1698"/>
    <w:rsid w:val="007C3016"/>
    <w:rsid w:val="007D01A2"/>
    <w:rsid w:val="007E66F8"/>
    <w:rsid w:val="007F0568"/>
    <w:rsid w:val="007F645A"/>
    <w:rsid w:val="00802DD5"/>
    <w:rsid w:val="00806971"/>
    <w:rsid w:val="00812D4D"/>
    <w:rsid w:val="00840985"/>
    <w:rsid w:val="00840A7F"/>
    <w:rsid w:val="00844A9A"/>
    <w:rsid w:val="00847576"/>
    <w:rsid w:val="0085046B"/>
    <w:rsid w:val="00851185"/>
    <w:rsid w:val="00853454"/>
    <w:rsid w:val="00876649"/>
    <w:rsid w:val="0087717D"/>
    <w:rsid w:val="00877F5B"/>
    <w:rsid w:val="0089355D"/>
    <w:rsid w:val="00894657"/>
    <w:rsid w:val="008C529E"/>
    <w:rsid w:val="008D296A"/>
    <w:rsid w:val="008D31E4"/>
    <w:rsid w:val="008D3E5A"/>
    <w:rsid w:val="009050BE"/>
    <w:rsid w:val="00923140"/>
    <w:rsid w:val="009435CC"/>
    <w:rsid w:val="00943EC2"/>
    <w:rsid w:val="00945050"/>
    <w:rsid w:val="00946048"/>
    <w:rsid w:val="009648C9"/>
    <w:rsid w:val="00967C22"/>
    <w:rsid w:val="009703D3"/>
    <w:rsid w:val="00971D71"/>
    <w:rsid w:val="00975B7B"/>
    <w:rsid w:val="00980C68"/>
    <w:rsid w:val="009A575C"/>
    <w:rsid w:val="009B633A"/>
    <w:rsid w:val="009D0E74"/>
    <w:rsid w:val="009D1844"/>
    <w:rsid w:val="009F2527"/>
    <w:rsid w:val="00A221A4"/>
    <w:rsid w:val="00A35231"/>
    <w:rsid w:val="00A35B81"/>
    <w:rsid w:val="00A52261"/>
    <w:rsid w:val="00A541B8"/>
    <w:rsid w:val="00A90591"/>
    <w:rsid w:val="00AA329C"/>
    <w:rsid w:val="00AD273A"/>
    <w:rsid w:val="00AD3EBF"/>
    <w:rsid w:val="00AE413A"/>
    <w:rsid w:val="00AE4ACE"/>
    <w:rsid w:val="00AF0909"/>
    <w:rsid w:val="00AF7B53"/>
    <w:rsid w:val="00B06DF7"/>
    <w:rsid w:val="00B16550"/>
    <w:rsid w:val="00B16CBF"/>
    <w:rsid w:val="00B3691A"/>
    <w:rsid w:val="00B51E50"/>
    <w:rsid w:val="00B54A0A"/>
    <w:rsid w:val="00B57264"/>
    <w:rsid w:val="00B6669A"/>
    <w:rsid w:val="00B6675A"/>
    <w:rsid w:val="00B82B83"/>
    <w:rsid w:val="00BA4602"/>
    <w:rsid w:val="00BB0D3B"/>
    <w:rsid w:val="00BE1199"/>
    <w:rsid w:val="00BE68B8"/>
    <w:rsid w:val="00BF5BE7"/>
    <w:rsid w:val="00C01099"/>
    <w:rsid w:val="00C04E02"/>
    <w:rsid w:val="00C11067"/>
    <w:rsid w:val="00C145FA"/>
    <w:rsid w:val="00C245C4"/>
    <w:rsid w:val="00C25756"/>
    <w:rsid w:val="00C25F8F"/>
    <w:rsid w:val="00C3407C"/>
    <w:rsid w:val="00C37BCE"/>
    <w:rsid w:val="00C411A0"/>
    <w:rsid w:val="00C4402E"/>
    <w:rsid w:val="00C4585A"/>
    <w:rsid w:val="00C45AD6"/>
    <w:rsid w:val="00C571F9"/>
    <w:rsid w:val="00C61942"/>
    <w:rsid w:val="00C66FA7"/>
    <w:rsid w:val="00C678A9"/>
    <w:rsid w:val="00C70392"/>
    <w:rsid w:val="00C720B1"/>
    <w:rsid w:val="00C90759"/>
    <w:rsid w:val="00CB120F"/>
    <w:rsid w:val="00CC4A76"/>
    <w:rsid w:val="00CD292A"/>
    <w:rsid w:val="00CE34ED"/>
    <w:rsid w:val="00CF14B9"/>
    <w:rsid w:val="00D03943"/>
    <w:rsid w:val="00D05462"/>
    <w:rsid w:val="00D1673E"/>
    <w:rsid w:val="00D27974"/>
    <w:rsid w:val="00D43E7A"/>
    <w:rsid w:val="00D54DBA"/>
    <w:rsid w:val="00D60149"/>
    <w:rsid w:val="00D8328B"/>
    <w:rsid w:val="00D955CD"/>
    <w:rsid w:val="00DA0923"/>
    <w:rsid w:val="00DB056D"/>
    <w:rsid w:val="00DD2203"/>
    <w:rsid w:val="00DF4059"/>
    <w:rsid w:val="00E053BE"/>
    <w:rsid w:val="00E14981"/>
    <w:rsid w:val="00E17D9A"/>
    <w:rsid w:val="00E21177"/>
    <w:rsid w:val="00E21DC5"/>
    <w:rsid w:val="00E337F9"/>
    <w:rsid w:val="00E34BBE"/>
    <w:rsid w:val="00E56DBD"/>
    <w:rsid w:val="00E636EF"/>
    <w:rsid w:val="00E91382"/>
    <w:rsid w:val="00EC72A5"/>
    <w:rsid w:val="00EF012F"/>
    <w:rsid w:val="00EF5203"/>
    <w:rsid w:val="00F04405"/>
    <w:rsid w:val="00F27EE8"/>
    <w:rsid w:val="00F362CC"/>
    <w:rsid w:val="00F7325D"/>
    <w:rsid w:val="00F857ED"/>
    <w:rsid w:val="00F9567F"/>
    <w:rsid w:val="00FA4355"/>
    <w:rsid w:val="00FA4A01"/>
    <w:rsid w:val="00FC3D14"/>
    <w:rsid w:val="00FE7E1C"/>
    <w:rsid w:val="00FF5260"/>
    <w:rsid w:val="00FF74D4"/>
    <w:rsid w:val="047D1B6E"/>
    <w:rsid w:val="04BF260B"/>
    <w:rsid w:val="0A107177"/>
    <w:rsid w:val="0C453A64"/>
    <w:rsid w:val="0DD036B5"/>
    <w:rsid w:val="114F7185"/>
    <w:rsid w:val="14E5401B"/>
    <w:rsid w:val="15A57173"/>
    <w:rsid w:val="188718D8"/>
    <w:rsid w:val="1D186120"/>
    <w:rsid w:val="20B57955"/>
    <w:rsid w:val="25775188"/>
    <w:rsid w:val="2BA61F9C"/>
    <w:rsid w:val="2BB81936"/>
    <w:rsid w:val="33641268"/>
    <w:rsid w:val="358F5DF9"/>
    <w:rsid w:val="3E646B18"/>
    <w:rsid w:val="430F3A6E"/>
    <w:rsid w:val="43A47936"/>
    <w:rsid w:val="448C54BB"/>
    <w:rsid w:val="4DFD6E89"/>
    <w:rsid w:val="535B23F4"/>
    <w:rsid w:val="5C7D2BB8"/>
    <w:rsid w:val="66965720"/>
    <w:rsid w:val="6840387F"/>
    <w:rsid w:val="6B340066"/>
    <w:rsid w:val="71BD19EB"/>
    <w:rsid w:val="746A6B1A"/>
    <w:rsid w:val="75B23186"/>
    <w:rsid w:val="79C30143"/>
    <w:rsid w:val="7BA81A06"/>
    <w:rsid w:val="7BC77C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able of figures" w:semiHidden="0" w:uiPriority="0" w:qFormat="1"/>
    <w:lsdException w:name="table of authorities" w:semiHidden="0" w:qFormat="1"/>
    <w:lsdException w:name="Title" w:semiHidden="0" w:uiPriority="10" w:unhideWhenUsed="0" w:qFormat="1"/>
    <w:lsdException w:name="Default Paragraph Font" w:semiHidden="0" w:uiPriority="1" w:qFormat="1"/>
    <w:lsdException w:name="Body Text" w:semiHidden="0" w:qFormat="1"/>
    <w:lsdException w:name="Body Text Indent" w:semiHidden="0" w:uiPriority="0" w:unhideWhenUsed="0" w:qFormat="1"/>
    <w:lsdException w:name="Subtitle" w:semiHidden="0" w:uiPriority="11" w:unhideWhenUsed="0" w:qFormat="1"/>
    <w:lsdException w:name="Body Text First Indent"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61942"/>
    <w:pPr>
      <w:widowControl w:val="0"/>
      <w:jc w:val="both"/>
    </w:pPr>
    <w:rPr>
      <w:rFonts w:ascii="Times New Roman" w:eastAsia="宋体" w:hAnsi="Times New Roman" w:cs="Times New Roman"/>
      <w:kern w:val="2"/>
      <w:sz w:val="21"/>
      <w:szCs w:val="24"/>
    </w:rPr>
  </w:style>
  <w:style w:type="paragraph" w:styleId="2">
    <w:name w:val="heading 2"/>
    <w:basedOn w:val="a"/>
    <w:next w:val="a"/>
    <w:link w:val="2Char1"/>
    <w:uiPriority w:val="9"/>
    <w:qFormat/>
    <w:rsid w:val="00C61942"/>
    <w:pPr>
      <w:keepNext/>
      <w:keepLines/>
      <w:spacing w:before="260" w:after="260" w:line="416" w:lineRule="auto"/>
      <w:outlineLvl w:val="1"/>
    </w:pPr>
    <w:rPr>
      <w:rFonts w:ascii="Cambria" w:hAnsi="Cambria"/>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nhideWhenUsed/>
    <w:qFormat/>
    <w:rsid w:val="00C61942"/>
    <w:pPr>
      <w:ind w:leftChars="200" w:left="200" w:hangingChars="200" w:hanging="200"/>
    </w:pPr>
    <w:rPr>
      <w:sz w:val="28"/>
    </w:rPr>
  </w:style>
  <w:style w:type="paragraph" w:styleId="a4">
    <w:name w:val="table of authorities"/>
    <w:basedOn w:val="a"/>
    <w:next w:val="a"/>
    <w:uiPriority w:val="99"/>
    <w:unhideWhenUsed/>
    <w:qFormat/>
    <w:rsid w:val="00C61942"/>
    <w:pPr>
      <w:ind w:leftChars="200" w:left="420"/>
    </w:pPr>
  </w:style>
  <w:style w:type="paragraph" w:styleId="a5">
    <w:name w:val="annotation text"/>
    <w:basedOn w:val="a"/>
    <w:link w:val="Char"/>
    <w:uiPriority w:val="99"/>
    <w:unhideWhenUsed/>
    <w:qFormat/>
    <w:rsid w:val="00C61942"/>
    <w:pPr>
      <w:jc w:val="left"/>
    </w:pPr>
  </w:style>
  <w:style w:type="paragraph" w:styleId="a6">
    <w:name w:val="Body Text"/>
    <w:basedOn w:val="a"/>
    <w:link w:val="Char0"/>
    <w:uiPriority w:val="99"/>
    <w:unhideWhenUsed/>
    <w:qFormat/>
    <w:rsid w:val="00C61942"/>
    <w:pPr>
      <w:spacing w:after="120"/>
    </w:pPr>
  </w:style>
  <w:style w:type="paragraph" w:styleId="a7">
    <w:name w:val="Body Text Indent"/>
    <w:basedOn w:val="a"/>
    <w:link w:val="Char1"/>
    <w:qFormat/>
    <w:rsid w:val="00C61942"/>
    <w:pPr>
      <w:ind w:firstLineChars="352" w:firstLine="830"/>
    </w:pPr>
    <w:rPr>
      <w:rFonts w:ascii="仿宋_GB2312" w:eastAsia="仿宋_GB2312"/>
      <w:sz w:val="32"/>
      <w:szCs w:val="20"/>
    </w:rPr>
  </w:style>
  <w:style w:type="paragraph" w:styleId="a8">
    <w:name w:val="Plain Text"/>
    <w:basedOn w:val="a"/>
    <w:next w:val="a"/>
    <w:link w:val="Char10"/>
    <w:qFormat/>
    <w:rsid w:val="00C61942"/>
    <w:rPr>
      <w:rFonts w:ascii="宋体" w:hAnsi="Courier New" w:cs="Courier New"/>
      <w:szCs w:val="21"/>
    </w:rPr>
  </w:style>
  <w:style w:type="paragraph" w:styleId="a9">
    <w:name w:val="Balloon Text"/>
    <w:basedOn w:val="a"/>
    <w:link w:val="Char2"/>
    <w:uiPriority w:val="99"/>
    <w:semiHidden/>
    <w:unhideWhenUsed/>
    <w:qFormat/>
    <w:rsid w:val="00C61942"/>
    <w:rPr>
      <w:sz w:val="18"/>
      <w:szCs w:val="18"/>
    </w:rPr>
  </w:style>
  <w:style w:type="paragraph" w:styleId="aa">
    <w:name w:val="footer"/>
    <w:basedOn w:val="a"/>
    <w:link w:val="Char3"/>
    <w:uiPriority w:val="99"/>
    <w:unhideWhenUsed/>
    <w:qFormat/>
    <w:rsid w:val="00C61942"/>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C61942"/>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6"/>
    <w:link w:val="Char5"/>
    <w:uiPriority w:val="99"/>
    <w:semiHidden/>
    <w:unhideWhenUsed/>
    <w:qFormat/>
    <w:rsid w:val="00C61942"/>
    <w:pPr>
      <w:ind w:firstLineChars="100" w:firstLine="420"/>
    </w:pPr>
  </w:style>
  <w:style w:type="table" w:styleId="ad">
    <w:name w:val="Table Grid"/>
    <w:basedOn w:val="a2"/>
    <w:qFormat/>
    <w:rsid w:val="00C6194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FollowedHyperlink"/>
    <w:basedOn w:val="a1"/>
    <w:uiPriority w:val="99"/>
    <w:semiHidden/>
    <w:unhideWhenUsed/>
    <w:qFormat/>
    <w:rsid w:val="00C61942"/>
    <w:rPr>
      <w:color w:val="800080"/>
      <w:u w:val="single"/>
    </w:rPr>
  </w:style>
  <w:style w:type="character" w:styleId="af">
    <w:name w:val="Hyperlink"/>
    <w:basedOn w:val="a1"/>
    <w:uiPriority w:val="99"/>
    <w:semiHidden/>
    <w:unhideWhenUsed/>
    <w:qFormat/>
    <w:rsid w:val="00C61942"/>
    <w:rPr>
      <w:color w:val="0000FF"/>
      <w:u w:val="single"/>
    </w:rPr>
  </w:style>
  <w:style w:type="character" w:customStyle="1" w:styleId="Char4">
    <w:name w:val="页眉 Char"/>
    <w:basedOn w:val="a1"/>
    <w:link w:val="ab"/>
    <w:uiPriority w:val="99"/>
    <w:qFormat/>
    <w:rsid w:val="00C61942"/>
    <w:rPr>
      <w:sz w:val="18"/>
      <w:szCs w:val="18"/>
    </w:rPr>
  </w:style>
  <w:style w:type="character" w:customStyle="1" w:styleId="Char3">
    <w:name w:val="页脚 Char"/>
    <w:basedOn w:val="a1"/>
    <w:link w:val="aa"/>
    <w:uiPriority w:val="99"/>
    <w:qFormat/>
    <w:rsid w:val="00C61942"/>
    <w:rPr>
      <w:sz w:val="18"/>
      <w:szCs w:val="18"/>
    </w:rPr>
  </w:style>
  <w:style w:type="paragraph" w:customStyle="1" w:styleId="Default">
    <w:name w:val="Default"/>
    <w:qFormat/>
    <w:rsid w:val="00C61942"/>
    <w:pPr>
      <w:widowControl w:val="0"/>
      <w:autoSpaceDE w:val="0"/>
      <w:autoSpaceDN w:val="0"/>
      <w:adjustRightInd w:val="0"/>
    </w:pPr>
    <w:rPr>
      <w:rFonts w:ascii="FZFangSong-Z02S" w:eastAsia="FZFangSong-Z02S" w:cs="FZFangSong-Z02S"/>
      <w:color w:val="000000"/>
      <w:sz w:val="24"/>
      <w:szCs w:val="24"/>
    </w:rPr>
  </w:style>
  <w:style w:type="paragraph" w:customStyle="1" w:styleId="font5">
    <w:name w:val="font5"/>
    <w:basedOn w:val="a"/>
    <w:qFormat/>
    <w:rsid w:val="00C6194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C61942"/>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rsid w:val="00C61942"/>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rsid w:val="00C61942"/>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8"/>
      <w:szCs w:val="28"/>
    </w:rPr>
  </w:style>
  <w:style w:type="paragraph" w:customStyle="1" w:styleId="xl64">
    <w:name w:val="xl64"/>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7">
    <w:name w:val="xl67"/>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68">
    <w:name w:val="xl68"/>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9">
    <w:name w:val="xl69"/>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70">
    <w:name w:val="xl70"/>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72">
    <w:name w:val="xl72"/>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73">
    <w:name w:val="xl73"/>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xl74">
    <w:name w:val="xl74"/>
    <w:basedOn w:val="a"/>
    <w:qFormat/>
    <w:rsid w:val="00C61942"/>
    <w:pPr>
      <w:widowControl/>
      <w:spacing w:before="100" w:beforeAutospacing="1" w:after="100" w:afterAutospacing="1"/>
      <w:jc w:val="left"/>
    </w:pPr>
    <w:rPr>
      <w:rFonts w:ascii="宋体" w:hAnsi="宋体" w:cs="宋体"/>
      <w:color w:val="FF0000"/>
      <w:kern w:val="0"/>
      <w:sz w:val="24"/>
    </w:rPr>
  </w:style>
  <w:style w:type="paragraph" w:customStyle="1" w:styleId="xl75">
    <w:name w:val="xl75"/>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76">
    <w:name w:val="xl76"/>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77">
    <w:name w:val="xl77"/>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78">
    <w:name w:val="xl78"/>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9">
    <w:name w:val="xl79"/>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0">
    <w:name w:val="xl80"/>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1">
    <w:name w:val="xl81"/>
    <w:basedOn w:val="a"/>
    <w:qFormat/>
    <w:rsid w:val="00C61942"/>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qFormat/>
    <w:rsid w:val="00C61942"/>
    <w:pPr>
      <w:widowControl/>
      <w:spacing w:before="100" w:beforeAutospacing="1" w:after="100" w:afterAutospacing="1"/>
      <w:jc w:val="center"/>
      <w:textAlignment w:val="bottom"/>
    </w:pPr>
    <w:rPr>
      <w:rFonts w:ascii="宋体" w:hAnsi="宋体" w:cs="宋体"/>
      <w:kern w:val="0"/>
      <w:sz w:val="24"/>
    </w:rPr>
  </w:style>
  <w:style w:type="paragraph" w:customStyle="1" w:styleId="xl83">
    <w:name w:val="xl83"/>
    <w:basedOn w:val="a"/>
    <w:qFormat/>
    <w:rsid w:val="00C61942"/>
    <w:pPr>
      <w:widowControl/>
      <w:spacing w:before="100" w:beforeAutospacing="1" w:after="100" w:afterAutospacing="1"/>
      <w:jc w:val="center"/>
    </w:pPr>
    <w:rPr>
      <w:rFonts w:ascii="宋体" w:hAnsi="宋体" w:cs="宋体"/>
      <w:kern w:val="0"/>
      <w:sz w:val="24"/>
    </w:rPr>
  </w:style>
  <w:style w:type="paragraph" w:customStyle="1" w:styleId="xl84">
    <w:name w:val="xl84"/>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85">
    <w:name w:val="xl85"/>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xl86">
    <w:name w:val="xl86"/>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方正仿宋简体" w:eastAsia="方正仿宋简体" w:hAnsi="宋体" w:cs="宋体"/>
      <w:b/>
      <w:bCs/>
      <w:kern w:val="0"/>
      <w:sz w:val="32"/>
      <w:szCs w:val="32"/>
    </w:rPr>
  </w:style>
  <w:style w:type="paragraph" w:customStyle="1" w:styleId="xl87">
    <w:name w:val="xl87"/>
    <w:basedOn w:val="a"/>
    <w:qFormat/>
    <w:rsid w:val="00C61942"/>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8">
    <w:name w:val="xl88"/>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32"/>
      <w:szCs w:val="32"/>
    </w:rPr>
  </w:style>
  <w:style w:type="paragraph" w:customStyle="1" w:styleId="xl89">
    <w:name w:val="xl89"/>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8"/>
      <w:szCs w:val="28"/>
    </w:rPr>
  </w:style>
  <w:style w:type="paragraph" w:customStyle="1" w:styleId="xl90">
    <w:name w:val="xl90"/>
    <w:basedOn w:val="a"/>
    <w:qFormat/>
    <w:rsid w:val="00C61942"/>
    <w:pPr>
      <w:widowControl/>
      <w:spacing w:before="100" w:beforeAutospacing="1" w:after="100" w:afterAutospacing="1"/>
      <w:jc w:val="left"/>
    </w:pPr>
    <w:rPr>
      <w:rFonts w:ascii="宋体" w:hAnsi="宋体" w:cs="宋体"/>
      <w:kern w:val="0"/>
      <w:sz w:val="24"/>
    </w:rPr>
  </w:style>
  <w:style w:type="paragraph" w:customStyle="1" w:styleId="xl91">
    <w:name w:val="xl91"/>
    <w:basedOn w:val="a"/>
    <w:qFormat/>
    <w:rsid w:val="00C6194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styleId="af0">
    <w:name w:val="List Paragraph"/>
    <w:basedOn w:val="a"/>
    <w:uiPriority w:val="34"/>
    <w:qFormat/>
    <w:rsid w:val="00C61942"/>
    <w:pPr>
      <w:ind w:firstLineChars="200" w:firstLine="420"/>
    </w:pPr>
  </w:style>
  <w:style w:type="character" w:customStyle="1" w:styleId="Char2">
    <w:name w:val="批注框文本 Char"/>
    <w:basedOn w:val="a1"/>
    <w:link w:val="a9"/>
    <w:uiPriority w:val="99"/>
    <w:semiHidden/>
    <w:qFormat/>
    <w:rsid w:val="00C61942"/>
    <w:rPr>
      <w:rFonts w:ascii="Times New Roman" w:eastAsia="宋体" w:hAnsi="Times New Roman" w:cs="Times New Roman"/>
      <w:sz w:val="18"/>
      <w:szCs w:val="18"/>
    </w:rPr>
  </w:style>
  <w:style w:type="character" w:customStyle="1" w:styleId="Char6">
    <w:name w:val="纯文本 Char"/>
    <w:basedOn w:val="a1"/>
    <w:uiPriority w:val="99"/>
    <w:semiHidden/>
    <w:qFormat/>
    <w:rsid w:val="00C61942"/>
    <w:rPr>
      <w:rFonts w:ascii="宋体" w:eastAsia="宋体" w:hAnsi="Courier New" w:cs="Courier New"/>
      <w:szCs w:val="21"/>
    </w:rPr>
  </w:style>
  <w:style w:type="character" w:customStyle="1" w:styleId="Char10">
    <w:name w:val="纯文本 Char1"/>
    <w:basedOn w:val="a1"/>
    <w:link w:val="a8"/>
    <w:qFormat/>
    <w:rsid w:val="00C61942"/>
    <w:rPr>
      <w:rFonts w:ascii="宋体" w:eastAsia="宋体" w:hAnsi="Courier New" w:cs="Courier New"/>
      <w:szCs w:val="21"/>
    </w:rPr>
  </w:style>
  <w:style w:type="character" w:customStyle="1" w:styleId="Char1">
    <w:name w:val="正文文本缩进 Char"/>
    <w:basedOn w:val="a1"/>
    <w:link w:val="a7"/>
    <w:qFormat/>
    <w:rsid w:val="00C61942"/>
    <w:rPr>
      <w:rFonts w:ascii="仿宋_GB2312" w:eastAsia="仿宋_GB2312" w:hAnsi="Times New Roman" w:cs="Times New Roman"/>
      <w:sz w:val="32"/>
      <w:szCs w:val="20"/>
    </w:rPr>
  </w:style>
  <w:style w:type="character" w:customStyle="1" w:styleId="2Char">
    <w:name w:val="标题 2 Char"/>
    <w:basedOn w:val="a1"/>
    <w:uiPriority w:val="9"/>
    <w:semiHidden/>
    <w:qFormat/>
    <w:rsid w:val="00C61942"/>
    <w:rPr>
      <w:rFonts w:asciiTheme="majorHAnsi" w:eastAsiaTheme="majorEastAsia" w:hAnsiTheme="majorHAnsi" w:cstheme="majorBidi"/>
      <w:b/>
      <w:bCs/>
      <w:sz w:val="32"/>
      <w:szCs w:val="32"/>
    </w:rPr>
  </w:style>
  <w:style w:type="character" w:customStyle="1" w:styleId="2Char1">
    <w:name w:val="标题 2 Char1"/>
    <w:basedOn w:val="a1"/>
    <w:link w:val="2"/>
    <w:uiPriority w:val="9"/>
    <w:qFormat/>
    <w:rsid w:val="00C61942"/>
    <w:rPr>
      <w:rFonts w:ascii="Cambria" w:eastAsia="宋体" w:hAnsi="Cambria" w:cs="Times New Roman"/>
      <w:b/>
      <w:bCs/>
      <w:sz w:val="32"/>
      <w:szCs w:val="32"/>
    </w:rPr>
  </w:style>
  <w:style w:type="character" w:customStyle="1" w:styleId="Char0">
    <w:name w:val="正文文本 Char"/>
    <w:basedOn w:val="a1"/>
    <w:link w:val="a6"/>
    <w:uiPriority w:val="99"/>
    <w:qFormat/>
    <w:rsid w:val="00C61942"/>
    <w:rPr>
      <w:rFonts w:ascii="Times New Roman" w:eastAsia="宋体" w:hAnsi="Times New Roman" w:cs="Times New Roman"/>
      <w:szCs w:val="24"/>
    </w:rPr>
  </w:style>
  <w:style w:type="character" w:customStyle="1" w:styleId="Char5">
    <w:name w:val="正文首行缩进 Char"/>
    <w:basedOn w:val="Char0"/>
    <w:link w:val="ac"/>
    <w:uiPriority w:val="99"/>
    <w:semiHidden/>
    <w:qFormat/>
    <w:rsid w:val="00C61942"/>
    <w:rPr>
      <w:rFonts w:ascii="Times New Roman" w:eastAsia="宋体" w:hAnsi="Times New Roman" w:cs="Times New Roman"/>
      <w:szCs w:val="24"/>
    </w:rPr>
  </w:style>
  <w:style w:type="paragraph" w:customStyle="1" w:styleId="reader-word-layer">
    <w:name w:val="reader-word-layer"/>
    <w:basedOn w:val="a"/>
    <w:qFormat/>
    <w:rsid w:val="00C61942"/>
    <w:pPr>
      <w:widowControl/>
      <w:spacing w:before="100" w:beforeAutospacing="1" w:after="100" w:afterAutospacing="1"/>
      <w:jc w:val="left"/>
    </w:pPr>
    <w:rPr>
      <w:rFonts w:ascii="宋体" w:hAnsi="宋体" w:cs="宋体"/>
      <w:kern w:val="0"/>
      <w:sz w:val="24"/>
    </w:rPr>
  </w:style>
  <w:style w:type="character" w:customStyle="1" w:styleId="Char7">
    <w:name w:val="正文内容 Char"/>
    <w:link w:val="af1"/>
    <w:uiPriority w:val="5"/>
    <w:qFormat/>
    <w:rsid w:val="00C61942"/>
    <w:rPr>
      <w:rFonts w:ascii="Times New Roman" w:hAnsi="Times New Roman"/>
      <w:sz w:val="24"/>
      <w:szCs w:val="24"/>
    </w:rPr>
  </w:style>
  <w:style w:type="paragraph" w:customStyle="1" w:styleId="af1">
    <w:name w:val="正文内容"/>
    <w:basedOn w:val="a"/>
    <w:link w:val="Char7"/>
    <w:uiPriority w:val="5"/>
    <w:qFormat/>
    <w:rsid w:val="00C61942"/>
    <w:pPr>
      <w:adjustRightInd w:val="0"/>
      <w:spacing w:line="360" w:lineRule="auto"/>
      <w:ind w:firstLineChars="200" w:firstLine="200"/>
    </w:pPr>
    <w:rPr>
      <w:rFonts w:eastAsiaTheme="minorEastAsia" w:cstheme="minorBidi"/>
      <w:sz w:val="24"/>
    </w:rPr>
  </w:style>
  <w:style w:type="character" w:customStyle="1" w:styleId="NormalCharacter">
    <w:name w:val="NormalCharacter"/>
    <w:qFormat/>
    <w:rsid w:val="00C61942"/>
    <w:rPr>
      <w:rFonts w:ascii="Times New Roman" w:eastAsia="宋体" w:hAnsi="Times New Roman"/>
    </w:rPr>
  </w:style>
  <w:style w:type="character" w:styleId="af2">
    <w:name w:val="annotation reference"/>
    <w:basedOn w:val="a1"/>
    <w:uiPriority w:val="99"/>
    <w:semiHidden/>
    <w:unhideWhenUsed/>
    <w:rsid w:val="005307B4"/>
    <w:rPr>
      <w:sz w:val="21"/>
      <w:szCs w:val="21"/>
    </w:rPr>
  </w:style>
  <w:style w:type="paragraph" w:styleId="af3">
    <w:name w:val="annotation subject"/>
    <w:basedOn w:val="a5"/>
    <w:next w:val="a5"/>
    <w:link w:val="Char8"/>
    <w:uiPriority w:val="99"/>
    <w:semiHidden/>
    <w:unhideWhenUsed/>
    <w:rsid w:val="005307B4"/>
    <w:rPr>
      <w:b/>
      <w:bCs/>
    </w:rPr>
  </w:style>
  <w:style w:type="character" w:customStyle="1" w:styleId="Char">
    <w:name w:val="批注文字 Char"/>
    <w:basedOn w:val="a1"/>
    <w:link w:val="a5"/>
    <w:uiPriority w:val="99"/>
    <w:rsid w:val="005307B4"/>
    <w:rPr>
      <w:rFonts w:ascii="Times New Roman" w:eastAsia="宋体" w:hAnsi="Times New Roman" w:cs="Times New Roman"/>
      <w:kern w:val="2"/>
      <w:sz w:val="21"/>
      <w:szCs w:val="24"/>
    </w:rPr>
  </w:style>
  <w:style w:type="character" w:customStyle="1" w:styleId="Char8">
    <w:name w:val="批注主题 Char"/>
    <w:basedOn w:val="Char"/>
    <w:link w:val="af3"/>
    <w:uiPriority w:val="99"/>
    <w:semiHidden/>
    <w:rsid w:val="005307B4"/>
    <w:rPr>
      <w:rFonts w:ascii="Times New Roman" w:eastAsia="宋体" w:hAnsi="Times New Roman" w:cs="Times New Roman"/>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82EA5FE-B152-4FCD-B5DA-B08A2F56BB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824</Words>
  <Characters>4700</Characters>
  <Application>Microsoft Office Word</Application>
  <DocSecurity>0</DocSecurity>
  <Lines>39</Lines>
  <Paragraphs>11</Paragraphs>
  <ScaleCrop>false</ScaleCrop>
  <Company>Microsoft</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苏丹妮</cp:lastModifiedBy>
  <cp:revision>42</cp:revision>
  <dcterms:created xsi:type="dcterms:W3CDTF">2020-09-25T01:58:00Z</dcterms:created>
  <dcterms:modified xsi:type="dcterms:W3CDTF">2022-08-26T01:55:00Z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7BBA6C312A654A2F9B15EB5EA86CA253</vt:lpwstr>
  </property>
</Properties>
</file>