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0"/>
        <w:gridCol w:w="1140"/>
        <w:gridCol w:w="1228"/>
        <w:gridCol w:w="952"/>
        <w:gridCol w:w="2010"/>
        <w:gridCol w:w="1040"/>
        <w:gridCol w:w="1080"/>
        <w:gridCol w:w="1750"/>
        <w:gridCol w:w="968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5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第十届“挑战杯”广西大学生创业计划竞赛参赛项目汇总表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学校名称（加盖公章）：                     填报联系人：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校赛排名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项目类型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项目组别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项目团队所有人数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项目团队所有姓名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团队最高在读学历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团队负责人姓名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指导教师姓名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项目文字材料查重率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项目已有成果情况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翼</w:t>
            </w:r>
            <w:r>
              <w:rPr>
                <w:rStyle w:val="9"/>
                <w:rFonts w:eastAsia="宋体"/>
                <w:lang w:val="en-US" w:eastAsia="zh-CN" w:bidi="ar"/>
              </w:rPr>
              <w:t>”</w:t>
            </w:r>
            <w:r>
              <w:rPr>
                <w:rStyle w:val="10"/>
                <w:lang w:val="en-US" w:eastAsia="zh-CN" w:bidi="ar"/>
              </w:rPr>
              <w:t>挥千里</w:t>
            </w:r>
            <w:r>
              <w:rPr>
                <w:rStyle w:val="9"/>
                <w:rFonts w:eastAsia="宋体"/>
                <w:lang w:val="en-US" w:eastAsia="zh-CN" w:bidi="ar"/>
              </w:rPr>
              <w:t>——</w:t>
            </w:r>
            <w:r>
              <w:rPr>
                <w:rStyle w:val="10"/>
                <w:lang w:val="en-US" w:eastAsia="zh-CN" w:bidi="ar"/>
              </w:rPr>
              <w:t>植保无人机智慧农业发展引领者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孟于槿、权蒙秋、张艳婷、徐榕、梁佰铨、杨东宁、韦晓莹、丁俊凯、玉婷、韦安年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孟于槿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谭爵玺、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雷英、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甘醪</w:t>
            </w:r>
            <w:r>
              <w:rPr>
                <w:rStyle w:val="9"/>
                <w:rFonts w:eastAsia="宋体"/>
                <w:lang w:val="en-US" w:eastAsia="zh-CN" w:bidi="ar"/>
              </w:rPr>
              <w:t>”--</w:t>
            </w:r>
            <w:r>
              <w:rPr>
                <w:rStyle w:val="10"/>
                <w:lang w:val="en-US" w:eastAsia="zh-CN" w:bidi="ar"/>
              </w:rPr>
              <w:t>广西软枝油茶产业振兴的引领者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莫晶晶、韦焱鑫、覃锦芳、刘家维、甘倩倩、潘雪巧、黄小妹、黄思嘉、谭惠云、金冠澍、陆少群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、罗俊培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文景玉、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蒙晓旺、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两项发明专利，一项技术进步奖，两项科学进步奖，三项新品种证书。目前油茶林882亩，团队成员自家有茶油苗圃30亩。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书香满村</w:t>
            </w:r>
            <w:r>
              <w:rPr>
                <w:rStyle w:val="9"/>
                <w:rFonts w:eastAsia="宋体"/>
                <w:lang w:val="en-US" w:eastAsia="zh-CN" w:bidi="ar"/>
              </w:rPr>
              <w:t>--</w:t>
            </w:r>
            <w:r>
              <w:rPr>
                <w:rStyle w:val="10"/>
                <w:lang w:val="en-US" w:eastAsia="zh-CN" w:bidi="ar"/>
              </w:rPr>
              <w:t>乡村儿童多站式</w:t>
            </w:r>
            <w:r>
              <w:rPr>
                <w:rStyle w:val="9"/>
                <w:rFonts w:eastAsia="宋体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立体化</w:t>
            </w:r>
            <w:r>
              <w:rPr>
                <w:rStyle w:val="9"/>
                <w:rFonts w:eastAsia="宋体"/>
                <w:lang w:val="en-US" w:eastAsia="zh-CN" w:bidi="ar"/>
              </w:rPr>
              <w:t>”</w:t>
            </w:r>
            <w:r>
              <w:rPr>
                <w:rStyle w:val="10"/>
                <w:lang w:val="en-US" w:eastAsia="zh-CN" w:bidi="ar"/>
              </w:rPr>
              <w:t>培育工坊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曾祥湘、唐旭维、黄秋菊、廖文婷、黄钰婷、阮沛淋、黄美亮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曾祥湘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李水球、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冯艳琼、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颜婧、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覃闻鹏、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13.49%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农村书屋1间，互联网+铜奖1项，乡村振兴创业赛三等奖2项，调研抖音视频12个，播放量：474074，转发量：70763，点赞量:14390，获抖音热搜1次。调研报告获全区思政优秀调研报告一等奖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城市书房</w:t>
            </w:r>
            <w:r>
              <w:rPr>
                <w:rStyle w:val="9"/>
                <w:rFonts w:eastAsia="宋体"/>
                <w:lang w:val="en-US" w:eastAsia="zh-CN" w:bidi="ar"/>
              </w:rPr>
              <w:t>--</w:t>
            </w:r>
            <w:r>
              <w:rPr>
                <w:rStyle w:val="10"/>
                <w:lang w:val="en-US" w:eastAsia="zh-CN" w:bidi="ar"/>
              </w:rPr>
              <w:t>书籍回收与城市共享阅读的开拓者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E.</w:t>
            </w:r>
            <w:r>
              <w:rPr>
                <w:rStyle w:val="13"/>
                <w:lang w:val="en-US" w:eastAsia="zh-CN" w:bidi="ar"/>
              </w:rPr>
              <w:t>文化创意和区域合作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彭小龙、黄宏兰、陈慧雯、黎洁月、周盼、龙雨、张中坚、陈彦颖、吴威强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彭小龙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吕璇、莫小芳、李水球、冯艳琼、周韵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云智慧新家</w:t>
            </w:r>
            <w:r>
              <w:rPr>
                <w:rStyle w:val="9"/>
                <w:rFonts w:eastAsia="宋体"/>
                <w:lang w:val="en-US" w:eastAsia="zh-CN" w:bidi="ar"/>
              </w:rPr>
              <w:t>--</w:t>
            </w:r>
            <w:r>
              <w:rPr>
                <w:rStyle w:val="10"/>
                <w:lang w:val="en-US" w:eastAsia="zh-CN" w:bidi="ar"/>
              </w:rPr>
              <w:t>健康智慧老服务平台领先者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杨丽芳、唐超凡、刘志远、李敏凤、梁华娟、盘钰涓、李宝军、陆雪宁、何嘉容、王前程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刘结玲、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罗素贞、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王桂玲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10.65%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南乡壮锦--让壮锦走向世界，融入生活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E.文化创意和区域合作  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杨健苗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、甘环慧、马全广、梁琼心、张智翔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杨健苗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唐妍哲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一种应用于电子商务平台的导购装置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e</w:t>
            </w:r>
            <w:r>
              <w:rPr>
                <w:rStyle w:val="10"/>
                <w:lang w:val="en-US" w:eastAsia="zh-CN" w:bidi="ar"/>
              </w:rPr>
              <w:t>路相伴</w:t>
            </w:r>
            <w:r>
              <w:rPr>
                <w:rStyle w:val="9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lang w:val="en-US" w:eastAsia="zh-CN" w:bidi="ar"/>
              </w:rPr>
              <w:t>候鸟老人陪诊项目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陈慧玲、黄婷、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侯怡娟、卢月梅、谢诗涛、廖燕妮、陈雪琳、李崇维、陈妍霖、卢美惠、唐燕艳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陈慧玲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黄强、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8.41%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职引未来</w:t>
            </w:r>
            <w:r>
              <w:rPr>
                <w:rStyle w:val="9"/>
                <w:rFonts w:eastAsia="宋体"/>
                <w:lang w:val="en-US" w:eastAsia="zh-CN" w:bidi="ar"/>
              </w:rPr>
              <w:t>——</w:t>
            </w:r>
            <w:r>
              <w:rPr>
                <w:rStyle w:val="10"/>
                <w:lang w:val="en-US" w:eastAsia="zh-CN" w:bidi="ar"/>
              </w:rPr>
              <w:t>大学生职业素养培育领跑者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李品霖、马柯英、杨晓云、张秀萍、池小凤、周静琪、李海妃、唐秀毅、李文旭、农石兰、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李品霖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姚佳佳、韦艳丹、谢旨君、常荣荣、黄巧鸾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桂果出乡，壮美果篮，兴桂助农</w:t>
            </w:r>
            <w:r>
              <w:rPr>
                <w:rStyle w:val="9"/>
                <w:rFonts w:eastAsia="宋体"/>
                <w:lang w:val="en-US" w:eastAsia="zh-CN" w:bidi="ar"/>
              </w:rPr>
              <w:t>--</w:t>
            </w:r>
            <w:r>
              <w:rPr>
                <w:rStyle w:val="10"/>
                <w:lang w:val="en-US" w:eastAsia="zh-CN" w:bidi="ar"/>
              </w:rPr>
              <w:t>铸就广西地理标志性水果</w:t>
            </w:r>
            <w:r>
              <w:rPr>
                <w:rStyle w:val="9"/>
                <w:rFonts w:eastAsia="宋体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服务</w:t>
            </w:r>
            <w:r>
              <w:rPr>
                <w:rStyle w:val="9"/>
                <w:rFonts w:eastAsia="宋体"/>
                <w:lang w:val="en-US" w:eastAsia="zh-CN" w:bidi="ar"/>
              </w:rPr>
              <w:t>+”</w:t>
            </w:r>
            <w:r>
              <w:rPr>
                <w:rStyle w:val="10"/>
                <w:lang w:val="en-US" w:eastAsia="zh-CN" w:bidi="ar"/>
              </w:rPr>
              <w:t>的引航者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罗明康、甘宏霞、张盛辉、蒋凤、葛艺吉、黎美辰、黄美婷、冯文静、曹起飞、林欣怡、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张煌强、葛明慧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桂满飘香——领跑鳗鱼现代化养殖、助推乡村振兴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 xml:space="preserve">II. 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莫嘉琪、徐嘉丽、罗西宁、韦丽洁、朱晓凤、黎冬敏、廖雪彩、张珊、李欢欢、杨吉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莫嘉琪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温宜有、曾曦、高洁、舒江云、才华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正在申请实用新型专利，已有申请受理号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瑶牛丰景</w:t>
            </w:r>
            <w:r>
              <w:rPr>
                <w:rStyle w:val="9"/>
                <w:rFonts w:eastAsia="宋体"/>
                <w:lang w:val="en-US" w:eastAsia="zh-CN" w:bidi="ar"/>
              </w:rPr>
              <w:t>—</w:t>
            </w:r>
            <w:r>
              <w:rPr>
                <w:rStyle w:val="10"/>
                <w:lang w:val="en-US" w:eastAsia="zh-CN" w:bidi="ar"/>
              </w:rPr>
              <w:t>南丹黄牛产业振兴领航者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唐美冰、周翠、杨兴镅、贲兰馨、黄兰婧、黄静仪、吴林凤、李凤玲、林圣泽、郑丽园、唐敏婧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谭爵玺、陈伟、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雷英、覃方俊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10.11%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八桂鲜果，果真出色</w:t>
            </w:r>
            <w:r>
              <w:rPr>
                <w:rStyle w:val="9"/>
                <w:rFonts w:eastAsia="宋体"/>
                <w:lang w:val="en-US" w:eastAsia="zh-CN" w:bidi="ar"/>
              </w:rPr>
              <w:t>--</w:t>
            </w:r>
            <w:r>
              <w:rPr>
                <w:rStyle w:val="10"/>
                <w:lang w:val="en-US" w:eastAsia="zh-CN" w:bidi="ar"/>
              </w:rPr>
              <w:t>打造高校水果电商平台领</w:t>
            </w:r>
            <w:r>
              <w:rPr>
                <w:rStyle w:val="9"/>
                <w:rFonts w:eastAsia="宋体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鲜</w:t>
            </w:r>
            <w:r>
              <w:rPr>
                <w:rStyle w:val="9"/>
                <w:rFonts w:eastAsia="宋体"/>
                <w:lang w:val="en-US" w:eastAsia="zh-CN" w:bidi="ar"/>
              </w:rPr>
              <w:t>”</w:t>
            </w:r>
            <w:r>
              <w:rPr>
                <w:rStyle w:val="10"/>
                <w:lang w:val="en-US" w:eastAsia="zh-CN" w:bidi="ar"/>
              </w:rPr>
              <w:t>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吴月英、李开坤、周琳、韦俊江、庞雪琴、吴振宇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吴月英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刘结玲、农官彬、石玉珍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9.25%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爱心助农平台--革命老区乡村振兴的领跑者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伦嘉怡、陆露、刘鑫、苏春妃、覃霏梦、刘凤玲、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伦嘉怡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石玉珍、陈飞、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14.35%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路灯与路—校村联动乡村振兴路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陆春盈、李思朗、林炜、赖爱玲、蒙清菁、王海兵、黄慧玲、黄子、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陆春盈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黄艳、李朝锋、余丽萍、欧少亮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蠔在心—现制生蚝小食连锁品牌领航人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  <w:bookmarkStart w:id="0" w:name="_GoBack"/>
            <w:bookmarkEnd w:id="0"/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冼琪琪、梁海贵、黄惠灵、封蕙敏、谢姿莹、韦慧雪、莫秀晶、刘佰梅、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冼琪琪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雷英、谭爵玺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智云收纳—温馨家园的打造者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C.城市治理和社会服务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李业青、蒙盛楠、吴文凤、冼子琪、陈佳琦、温冰冰、蔡大林、周慧斌、谢瑞芳、刘燕艳、黄小霞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李业青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唐敏、包小群、黄玉丽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乡村迪士尼乐园—深度体验式农旅结合的“三产融合”生态园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庞莉华、庞静明、花小莹、易卉敏、潘玥亦、黄翠媚、李缘缘、宁以晴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庞莉华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张淑贞、唐伟、蔡欢欢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9. 54%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桂柑新愿·八桂甜蜜—小橘猫低脂低糖高纤维软糖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黄智琳、谷妙芳、玉仕骞、罗玉杏、黄楚楚、黄明欢、黄家伟，黎小英，李玉波、谭宗侯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阙玲丽、严覃诗逸、葛明慧、任炫璇、邓秋霞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团队成员在武鸣有沃柑果园、已有初步产品。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以直播助农为记不咏人间金花茶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彭慧、吴倩、李鑫云、申清秀、唐文静、肖磊、何金泽、谢和彬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沈斯格、王诗珣、粟卫红、徐绍雄、覃尚觉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11.59%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“亿果千寻”助力东盟绿色发展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II.</w:t>
            </w:r>
            <w:r>
              <w:rPr>
                <w:rStyle w:val="7"/>
                <w:lang w:val="en-US" w:eastAsia="zh-CN" w:bidi="ar"/>
              </w:rPr>
              <w:t>职业院校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B.乡村振兴和农业农村现代化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韩建瑞、周钟源、吴裕超、覃淑芳、陆语童、罗伶秋、韦凤云、罗小灼、杨雪芝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李庆珍、刘婷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、张春艳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12.00%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73FC"/>
    <w:rsid w:val="59F673FC"/>
    <w:rsid w:val="677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6">
    <w:name w:val="font151"/>
    <w:basedOn w:val="3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7">
    <w:name w:val="font1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81"/>
    <w:basedOn w:val="3"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9">
    <w:name w:val="font1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41"/>
    <w:basedOn w:val="3"/>
    <w:qFormat/>
    <w:uiPriority w:val="0"/>
    <w:rPr>
      <w:rFonts w:ascii="汉仪书宋二KW" w:hAnsi="汉仪书宋二KW" w:eastAsia="汉仪书宋二KW" w:cs="汉仪书宋二K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2022-05-25T03:14:00Z</dcterms:created>
  <dc:creator>朱焰</dc:creator>
  <cp:lastModifiedBy>朱焰</cp:lastModifiedBy>
  <dcterms:modified xsi:type="dcterms:W3CDTF">2022-05-25T03:32:01Z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B639987EA28D477A8CFA42AA28A49396</vt:lpwstr>
  </property>
</Properties>
</file>